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1" w:after="0"/>
        <w:ind w:left="546" w:right="545" w:hanging="0"/>
        <w:jc w:val="center"/>
        <w:rPr>
          <w:rFonts w:ascii="Arial" w:hAnsi="Arial"/>
          <w:sz w:val="34"/>
        </w:rPr>
      </w:pPr>
      <w:r>
        <w:rPr>
          <w:rFonts w:ascii="Arial" w:hAnsi="Arial"/>
          <w:color w:val="002060"/>
          <w:sz w:val="34"/>
        </w:rPr>
        <w:t>ООО</w:t>
      </w:r>
      <w:r>
        <w:rPr>
          <w:rFonts w:ascii="Arial" w:hAnsi="Arial"/>
          <w:color w:val="002060"/>
          <w:spacing w:val="-5"/>
          <w:sz w:val="34"/>
        </w:rPr>
        <w:t xml:space="preserve"> </w:t>
      </w:r>
      <w:r>
        <w:rPr>
          <w:rFonts w:ascii="Arial" w:hAnsi="Arial"/>
          <w:color w:val="002060"/>
          <w:sz w:val="34"/>
        </w:rPr>
        <w:t>«КТЕ Лэбс»</w:t>
      </w:r>
    </w:p>
    <w:p>
      <w:pPr>
        <w:pStyle w:val="Style15"/>
        <w:ind w:left="0" w:hanging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Style15"/>
        <w:ind w:left="0" w:hanging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Style15"/>
        <w:ind w:left="0" w:hanging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Style15"/>
        <w:ind w:left="0" w:hanging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Style15"/>
        <w:ind w:left="0" w:hanging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Style15"/>
        <w:ind w:left="0" w:hanging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Style15"/>
        <w:ind w:left="0" w:hanging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Style15"/>
        <w:ind w:left="0" w:hanging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Style15"/>
        <w:ind w:left="0" w:hanging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Style15"/>
        <w:spacing w:before="1" w:after="0"/>
        <w:ind w:left="0" w:hanging="0"/>
        <w:rPr>
          <w:rFonts w:ascii="Arial" w:hAnsi="Arial"/>
          <w:sz w:val="14"/>
        </w:rPr>
      </w:pPr>
      <w:r>
        <w:rPr>
          <w:rFonts w:ascii="Arial" w:hAnsi="Arial"/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522605</wp:posOffset>
                </wp:positionH>
                <wp:positionV relativeFrom="paragraph">
                  <wp:posOffset>128270</wp:posOffset>
                </wp:positionV>
                <wp:extent cx="6517005" cy="6985"/>
                <wp:effectExtent l="0" t="0" r="0" b="0"/>
                <wp:wrapTopAndBottom/>
                <wp:docPr id="1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black" stroked="f" style="position:absolute;margin-left:41.15pt;margin-top:10.1pt;width:513.05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15"/>
        <w:ind w:left="0" w:hanging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spacing w:lineRule="auto" w:line="276" w:before="207" w:after="0"/>
        <w:ind w:left="2215" w:right="868" w:hanging="1328"/>
        <w:jc w:val="center"/>
        <w:rPr>
          <w:rFonts w:ascii="Arial" w:hAnsi="Arial"/>
          <w:b/>
          <w:b/>
          <w:color w:val="0070C0"/>
          <w:sz w:val="34"/>
        </w:rPr>
      </w:pPr>
      <w:r>
        <w:rPr>
          <w:rFonts w:ascii="Arial" w:hAnsi="Arial"/>
          <w:b/>
          <w:color w:val="0070C0"/>
          <w:sz w:val="34"/>
        </w:rPr>
        <w:t>АВТОМАТИЗИРОВАННАЯ ИНФОРМАЦИОННАЯ</w:t>
      </w:r>
    </w:p>
    <w:p>
      <w:pPr>
        <w:pStyle w:val="Normal"/>
        <w:spacing w:lineRule="auto" w:line="276" w:before="207" w:after="0"/>
        <w:ind w:left="2215" w:right="868" w:hanging="1328"/>
        <w:jc w:val="center"/>
        <w:rPr>
          <w:rFonts w:ascii="Arial" w:hAnsi="Arial"/>
          <w:b/>
          <w:b/>
          <w:sz w:val="34"/>
        </w:rPr>
      </w:pPr>
      <w:r>
        <w:rPr>
          <w:rFonts w:ascii="Arial" w:hAnsi="Arial"/>
          <w:b/>
          <w:color w:val="0070C0"/>
          <w:sz w:val="34"/>
        </w:rPr>
        <w:t>СИСТЕМА</w:t>
      </w:r>
    </w:p>
    <w:p>
      <w:pPr>
        <w:pStyle w:val="Style15"/>
        <w:spacing w:before="3" w:after="0"/>
        <w:ind w:left="0" w:hanging="0"/>
        <w:jc w:val="center"/>
        <w:rPr>
          <w:rFonts w:ascii="Arial" w:hAnsi="Arial"/>
          <w:b/>
          <w:b/>
          <w:sz w:val="39"/>
        </w:rPr>
      </w:pPr>
      <w:r>
        <w:rPr>
          <w:rFonts w:ascii="Arial" w:hAnsi="Arial"/>
          <w:b/>
          <w:sz w:val="39"/>
        </w:rPr>
      </w:r>
    </w:p>
    <w:p>
      <w:pPr>
        <w:pStyle w:val="Style19"/>
        <w:rPr>
          <w:color w:val="0070C0"/>
        </w:rPr>
      </w:pPr>
      <w:r>
        <w:rPr>
          <w:color w:val="0070C0"/>
        </w:rPr>
        <w:t>«КТЕ.ОБРАЗОВАНИЕ.ШКОЛА»</w:t>
      </w:r>
    </w:p>
    <w:p>
      <w:pPr>
        <w:pStyle w:val="Style19"/>
        <w:rPr/>
      </w:pPr>
      <w:r>
        <w:rPr>
          <w:color w:val="0070C0"/>
        </w:rPr>
        <w:t>(версия 6.0)</w:t>
      </w:r>
    </w:p>
    <w:p>
      <w:pPr>
        <w:pStyle w:val="Style15"/>
        <w:ind w:left="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Style15"/>
        <w:ind w:left="0" w:hanging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522605</wp:posOffset>
                </wp:positionH>
                <wp:positionV relativeFrom="paragraph">
                  <wp:posOffset>214630</wp:posOffset>
                </wp:positionV>
                <wp:extent cx="6517005" cy="6985"/>
                <wp:effectExtent l="0" t="0" r="0" b="0"/>
                <wp:wrapTopAndBottom/>
                <wp:docPr id="2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black" stroked="f" style="position:absolute;margin-left:41.15pt;margin-top:16.9pt;width:513.05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15"/>
        <w:ind w:left="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Style15"/>
        <w:ind w:left="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Style15"/>
        <w:ind w:left="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Style15"/>
        <w:ind w:left="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Style15"/>
        <w:ind w:left="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Style15"/>
        <w:ind w:left="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Style15"/>
        <w:spacing w:before="2" w:after="0"/>
        <w:ind w:left="0" w:hanging="0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Normal"/>
        <w:spacing w:before="90" w:after="0"/>
        <w:ind w:left="547" w:right="545" w:hanging="0"/>
        <w:jc w:val="center"/>
        <w:rPr>
          <w:rFonts w:ascii="Arial" w:hAnsi="Arial"/>
          <w:b/>
          <w:b/>
          <w:sz w:val="34"/>
        </w:rPr>
      </w:pPr>
      <w:r>
        <w:rPr>
          <w:rFonts w:ascii="Arial" w:hAnsi="Arial"/>
          <w:b/>
          <w:sz w:val="34"/>
        </w:rPr>
        <w:t>ОБЩЕЕ</w:t>
      </w:r>
      <w:r>
        <w:rPr>
          <w:rFonts w:ascii="Arial" w:hAnsi="Arial"/>
          <w:b/>
          <w:spacing w:val="-3"/>
          <w:sz w:val="34"/>
        </w:rPr>
        <w:t xml:space="preserve"> </w:t>
      </w:r>
      <w:r>
        <w:rPr>
          <w:rFonts w:ascii="Arial" w:hAnsi="Arial"/>
          <w:b/>
          <w:sz w:val="34"/>
        </w:rPr>
        <w:t>ОПИСАНИЕ</w:t>
      </w:r>
    </w:p>
    <w:p>
      <w:pPr>
        <w:pStyle w:val="Normal"/>
        <w:spacing w:before="59" w:after="0"/>
        <w:ind w:left="545" w:right="545" w:hanging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функциональные</w:t>
      </w:r>
      <w:r>
        <w:rPr>
          <w:rFonts w:ascii="Arial" w:hAnsi="Arial"/>
          <w:spacing w:val="-11"/>
          <w:sz w:val="28"/>
        </w:rPr>
        <w:t xml:space="preserve"> </w:t>
      </w:r>
      <w:r>
        <w:rPr>
          <w:rFonts w:ascii="Arial" w:hAnsi="Arial"/>
          <w:sz w:val="28"/>
        </w:rPr>
        <w:t>характеристики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программного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обеспечения</w:t>
      </w:r>
    </w:p>
    <w:p>
      <w:pPr>
        <w:pStyle w:val="Normal"/>
        <w:spacing w:lineRule="auto" w:line="276" w:before="47" w:after="0"/>
        <w:ind w:left="549" w:right="545" w:hanging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и информация, необходимая для установки и эксплуатации программного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обеспечения</w:t>
      </w:r>
    </w:p>
    <w:p>
      <w:pPr>
        <w:pStyle w:val="Style15"/>
        <w:ind w:left="0" w:hanging="0"/>
        <w:rPr>
          <w:rFonts w:ascii="Arial" w:hAnsi="Arial"/>
          <w:sz w:val="30"/>
        </w:rPr>
      </w:pPr>
      <w:r>
        <w:rPr>
          <w:rFonts w:ascii="Arial" w:hAnsi="Arial"/>
          <w:sz w:val="30"/>
        </w:rPr>
      </w:r>
    </w:p>
    <w:p>
      <w:pPr>
        <w:pStyle w:val="Style15"/>
        <w:ind w:left="0" w:hanging="0"/>
        <w:rPr>
          <w:rFonts w:ascii="Arial" w:hAnsi="Arial"/>
          <w:sz w:val="30"/>
        </w:rPr>
      </w:pPr>
      <w:r>
        <w:rPr>
          <w:rFonts w:ascii="Arial" w:hAnsi="Arial"/>
          <w:sz w:val="30"/>
        </w:rPr>
      </w:r>
    </w:p>
    <w:p>
      <w:pPr>
        <w:pStyle w:val="Style15"/>
        <w:ind w:left="0" w:hanging="0"/>
        <w:rPr>
          <w:rFonts w:ascii="Arial" w:hAnsi="Arial"/>
          <w:sz w:val="30"/>
        </w:rPr>
      </w:pPr>
      <w:r>
        <w:rPr>
          <w:rFonts w:ascii="Arial" w:hAnsi="Arial"/>
          <w:sz w:val="30"/>
        </w:rPr>
      </w:r>
    </w:p>
    <w:p>
      <w:pPr>
        <w:pStyle w:val="Style15"/>
        <w:ind w:left="0" w:hanging="0"/>
        <w:rPr>
          <w:rFonts w:ascii="Arial" w:hAnsi="Arial"/>
          <w:sz w:val="30"/>
        </w:rPr>
      </w:pPr>
      <w:r>
        <w:rPr>
          <w:rFonts w:ascii="Arial" w:hAnsi="Arial"/>
          <w:sz w:val="30"/>
        </w:rPr>
      </w:r>
    </w:p>
    <w:p>
      <w:pPr>
        <w:pStyle w:val="Style15"/>
        <w:ind w:left="0" w:hanging="0"/>
        <w:rPr>
          <w:rFonts w:ascii="Arial" w:hAnsi="Arial"/>
          <w:sz w:val="30"/>
        </w:rPr>
      </w:pPr>
      <w:r>
        <w:rPr>
          <w:rFonts w:ascii="Arial" w:hAnsi="Arial"/>
          <w:sz w:val="30"/>
        </w:rPr>
      </w:r>
    </w:p>
    <w:p>
      <w:pPr>
        <w:pStyle w:val="Style15"/>
        <w:ind w:left="0" w:hanging="0"/>
        <w:rPr>
          <w:rFonts w:ascii="Arial" w:hAnsi="Arial"/>
          <w:sz w:val="30"/>
        </w:rPr>
      </w:pPr>
      <w:r>
        <w:rPr>
          <w:rFonts w:ascii="Arial" w:hAnsi="Arial"/>
          <w:sz w:val="30"/>
        </w:rPr>
      </w:r>
    </w:p>
    <w:p>
      <w:pPr>
        <w:pStyle w:val="Style15"/>
        <w:spacing w:before="9" w:after="0"/>
        <w:ind w:left="0" w:hanging="0"/>
        <w:rPr>
          <w:rFonts w:ascii="Arial" w:hAnsi="Arial"/>
          <w:sz w:val="35"/>
        </w:rPr>
      </w:pPr>
      <w:r>
        <w:rPr>
          <w:rFonts w:ascii="Arial" w:hAnsi="Arial"/>
          <w:sz w:val="35"/>
        </w:rPr>
      </w:r>
    </w:p>
    <w:p>
      <w:pPr>
        <w:pStyle w:val="Normal"/>
        <w:ind w:left="549" w:right="545" w:hanging="0"/>
        <w:jc w:val="center"/>
        <w:rPr>
          <w:rFonts w:ascii="Arial" w:hAnsi="Arial"/>
        </w:rPr>
      </w:pPr>
      <w:r>
        <w:rPr>
          <w:rFonts w:ascii="Arial" w:hAnsi="Arial"/>
        </w:rPr>
        <w:t>На</w:t>
      </w:r>
      <w:r>
        <w:rPr>
          <w:rFonts w:ascii="Arial" w:hAnsi="Arial"/>
          <w:spacing w:val="-1"/>
        </w:rPr>
        <w:t xml:space="preserve"> 8 </w:t>
      </w:r>
      <w:r>
        <w:rPr>
          <w:rFonts w:ascii="Arial" w:hAnsi="Arial"/>
        </w:rPr>
        <w:t>листах</w:t>
      </w:r>
    </w:p>
    <w:p>
      <w:pPr>
        <w:pStyle w:val="Style15"/>
        <w:ind w:left="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yle15"/>
        <w:ind w:left="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yle15"/>
        <w:ind w:left="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yle15"/>
        <w:ind w:left="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yle15"/>
        <w:ind w:left="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yle15"/>
        <w:ind w:left="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yle15"/>
        <w:spacing w:before="9" w:after="0"/>
        <w:ind w:left="0" w:hanging="0"/>
        <w:rPr>
          <w:rFonts w:ascii="Arial" w:hAnsi="Arial"/>
          <w:sz w:val="31"/>
        </w:rPr>
      </w:pPr>
      <w:r>
        <w:rPr>
          <w:rFonts w:ascii="Arial" w:hAnsi="Arial"/>
          <w:sz w:val="31"/>
        </w:rPr>
      </w:r>
    </w:p>
    <w:p>
      <w:pPr>
        <w:pStyle w:val="Normal"/>
        <w:spacing w:before="1" w:after="0"/>
        <w:ind w:left="546" w:right="545" w:hanging="0"/>
        <w:jc w:val="center"/>
        <w:rPr>
          <w:rFonts w:ascii="Arial" w:hAnsi="Arial"/>
        </w:rPr>
      </w:pPr>
      <w:r>
        <w:rPr>
          <w:rFonts w:ascii="Arial" w:hAnsi="Arial"/>
        </w:rPr>
        <w:t>2021</w:t>
      </w:r>
    </w:p>
    <w:p>
      <w:pPr>
        <w:sectPr>
          <w:type w:val="nextPage"/>
          <w:pgSz w:w="11906" w:h="16838"/>
          <w:pgMar w:left="540" w:right="540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Style15"/>
        <w:spacing w:before="4" w:after="0"/>
        <w:ind w:left="0" w:hanging="0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1"/>
        <w:ind w:left="878" w:hanging="0"/>
        <w:rPr>
          <w:sz w:val="28"/>
        </w:rPr>
      </w:pPr>
      <w:bookmarkStart w:id="0" w:name="_TOC_250022"/>
      <w:bookmarkEnd w:id="0"/>
      <w:r>
        <w:rPr>
          <w:color w:val="365F91"/>
          <w:sz w:val="28"/>
        </w:rPr>
        <w:t>Содержание</w:t>
      </w:r>
    </w:p>
    <w:sdt>
      <w:sdtPr>
        <w:docPartObj>
          <w:docPartGallery w:val="Table of Contents"/>
          <w:docPartUnique w:val="true"/>
        </w:docPartObj>
        <w:id w:val="1855231800"/>
      </w:sdtPr>
      <w:sdtContent>
        <w:p>
          <w:pPr>
            <w:pStyle w:val="11"/>
            <w:tabs>
              <w:tab w:val="right" w:pos="9940" w:leader="dot"/>
            </w:tabs>
            <w:spacing w:lineRule="auto" w:line="360" w:before="304" w:after="0"/>
            <w:ind w:left="879" w:hanging="0"/>
            <w:rPr/>
          </w:pPr>
          <w:hyperlink w:anchor="_TOC_250022">
            <w:r>
              <w:rPr>
                <w:rStyle w:val="ListLabel64"/>
              </w:rPr>
              <w:t>Содержание</w:t>
              <w:tab/>
              <w:t>2</w:t>
            </w:r>
          </w:hyperlink>
        </w:p>
        <w:p>
          <w:pPr>
            <w:pStyle w:val="11"/>
            <w:tabs>
              <w:tab w:val="right" w:pos="9940" w:leader="dot"/>
            </w:tabs>
            <w:spacing w:lineRule="auto" w:line="360" w:before="0" w:after="0"/>
            <w:ind w:left="879" w:hanging="0"/>
            <w:rPr/>
          </w:pPr>
          <w:r>
            <w:rPr/>
            <w:t>Обозначения и сокращения</w:t>
            <w:tab/>
            <w:t>3</w:t>
          </w:r>
        </w:p>
        <w:p>
          <w:pPr>
            <w:pStyle w:val="11"/>
            <w:tabs>
              <w:tab w:val="right" w:pos="9940" w:leader="dot"/>
            </w:tabs>
            <w:spacing w:lineRule="auto" w:line="360" w:before="0" w:after="0"/>
            <w:ind w:left="879" w:hanging="0"/>
            <w:rPr/>
          </w:pPr>
          <w:r>
            <w:rPr/>
            <w:t>1. Назначение программного обеспечения</w:t>
            <w:tab/>
            <w:t>4</w:t>
          </w:r>
        </w:p>
        <w:p>
          <w:pPr>
            <w:pStyle w:val="11"/>
            <w:tabs>
              <w:tab w:val="right" w:pos="9940" w:leader="dot"/>
            </w:tabs>
            <w:spacing w:lineRule="auto" w:line="360" w:before="0" w:after="0"/>
            <w:ind w:left="879" w:hanging="0"/>
            <w:rPr/>
          </w:pPr>
          <w:r>
            <w:rPr/>
            <w:t>2. Функциональные характеристики</w:t>
            <w:tab/>
            <w:t>5</w:t>
          </w:r>
        </w:p>
        <w:p>
          <w:pPr>
            <w:pStyle w:val="11"/>
            <w:tabs>
              <w:tab w:val="left" w:pos="1444" w:leader="none"/>
              <w:tab w:val="left" w:pos="1445" w:leader="none"/>
              <w:tab w:val="right" w:pos="9940" w:leader="dot"/>
            </w:tabs>
            <w:spacing w:lineRule="auto" w:line="360" w:before="0" w:after="0"/>
            <w:ind w:left="879" w:hanging="0"/>
            <w:rPr/>
          </w:pPr>
          <w:r>
            <w:rPr/>
            <w:t>3. Информация, необходимая для установки ПО</w:t>
            <w:tab/>
            <w:t>7</w:t>
          </w:r>
        </w:p>
        <w:p>
          <w:pPr>
            <w:pStyle w:val="11"/>
            <w:tabs>
              <w:tab w:val="left" w:pos="1444" w:leader="none"/>
              <w:tab w:val="left" w:pos="1445" w:leader="none"/>
              <w:tab w:val="right" w:pos="9940" w:leader="dot"/>
            </w:tabs>
            <w:spacing w:lineRule="auto" w:line="360" w:before="0" w:after="0"/>
            <w:ind w:left="879" w:hanging="0"/>
            <w:rPr/>
          </w:pPr>
          <w:r>
            <w:rPr/>
            <w:t>4. Информация, необходимая для эксплуатации ПО</w:t>
            <w:tab/>
            <w:t>8</w:t>
          </w:r>
        </w:p>
        <w:p>
          <w:pPr>
            <w:sectPr>
              <w:headerReference w:type="default" r:id="rId2"/>
              <w:footerReference w:type="default" r:id="rId3"/>
              <w:type w:val="nextPage"/>
              <w:pgSz w:w="11906" w:h="16838"/>
              <w:pgMar w:left="540" w:right="540" w:header="713" w:top="960" w:footer="1103" w:bottom="1300" w:gutter="0"/>
              <w:pgNumType w:start="2" w:fmt="decimal"/>
              <w:formProt w:val="false"/>
              <w:textDirection w:val="lrTb"/>
              <w:docGrid w:type="default" w:linePitch="100" w:charSpace="4096"/>
            </w:sectPr>
            <w:pStyle w:val="11"/>
            <w:tabs>
              <w:tab w:val="left" w:pos="1119" w:leader="none"/>
              <w:tab w:val="right" w:pos="9940" w:leader="dot"/>
            </w:tabs>
            <w:spacing w:before="43" w:after="0"/>
            <w:ind w:left="1118" w:hanging="0"/>
            <w:rPr/>
          </w:pPr>
          <w:r>
            <w:rPr/>
          </w:r>
        </w:p>
        <w:p>
          <w:pPr>
            <w:pStyle w:val="1"/>
            <w:spacing w:before="0" w:after="0"/>
            <w:ind w:left="0" w:hanging="0"/>
            <w:rPr>
              <w:color w:val="365F91"/>
              <w:sz w:val="28"/>
            </w:rPr>
          </w:pPr>
          <w:bookmarkStart w:id="1" w:name="_TOC_250021"/>
          <w:bookmarkEnd w:id="1"/>
          <w:r>
            <w:rPr>
              <w:color w:val="365F91"/>
              <w:sz w:val="28"/>
            </w:rPr>
            <w:t>Обозначения и сокращения</w:t>
          </w:r>
        </w:p>
        <w:p>
          <w:pPr>
            <w:pStyle w:val="1"/>
            <w:spacing w:before="0" w:after="0"/>
            <w:ind w:left="0" w:hanging="0"/>
            <w:rPr>
              <w:color w:val="365F91"/>
              <w:sz w:val="28"/>
            </w:rPr>
          </w:pPr>
          <w:r>
            <w:rPr>
              <w:color w:val="365F91"/>
              <w:sz w:val="28"/>
            </w:rPr>
          </w:r>
        </w:p>
        <w:p>
          <w:pPr>
            <w:pStyle w:val="1"/>
            <w:spacing w:before="0" w:after="0"/>
            <w:ind w:left="0" w:hanging="0"/>
            <w:rPr>
              <w:color w:val="365F91"/>
              <w:sz w:val="28"/>
            </w:rPr>
          </w:pPr>
          <w:r>
            <w:rPr>
              <w:color w:val="365F91"/>
              <w:sz w:val="28"/>
            </w:rPr>
          </w:r>
        </w:p>
        <w:p>
          <w:pPr>
            <w:pStyle w:val="Style15"/>
            <w:spacing w:before="8" w:after="0"/>
            <w:ind w:left="0" w:hanging="0"/>
            <w:rPr>
              <w:rFonts w:ascii="Arial" w:hAnsi="Arial"/>
              <w:b/>
              <w:b/>
              <w:sz w:val="14"/>
            </w:rPr>
          </w:pPr>
          <w:r>
            <w:rPr>
              <w:rFonts w:ascii="Arial" w:hAnsi="Arial"/>
              <w:b/>
              <w:sz w:val="14"/>
            </w:rPr>
          </w:r>
          <w:r>
            <mc:AlternateContent>
              <mc:Choice Requires="wps">
                <w:drawing>
                  <wp:anchor behindDoc="0" distT="0" distB="0" distL="114300" distR="114300" simplePos="0" locked="0" layoutInCell="1" allowOverlap="1" relativeHeight="10">
                    <wp:simplePos x="0" y="0"/>
                    <wp:positionH relativeFrom="page">
                      <wp:posOffset>621665</wp:posOffset>
                    </wp:positionH>
                    <wp:positionV relativeFrom="paragraph">
                      <wp:posOffset>2540</wp:posOffset>
                    </wp:positionV>
                    <wp:extent cx="6391275" cy="3900805"/>
                    <wp:effectExtent l="0" t="0" r="0" b="0"/>
                    <wp:wrapSquare wrapText="bothSides"/>
                    <wp:docPr id="9" name="Врезка4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1275" cy="3900805"/>
                            </a:xfrm>
                            <a:prstGeom prst="rect"/>
                          </wps:spPr>
                          <wps:txbx>
                            <w:txbxContent>
                              <w:tbl>
                                <w:tblPr>
                                  <w:tblStyle w:val="TableNormal"/>
                                  <w:tblpPr w:bottomFromText="0" w:horzAnchor="page" w:leftFromText="180" w:rightFromText="180" w:tblpX="1087" w:tblpY="4" w:topFromText="0" w:vertAnchor="text"/>
                                  <w:tblW w:w="10065" w:type="dxa"/>
                                  <w:jc w:val="left"/>
                                  <w:tblInd w:w="0" w:type="dxa"/>
                                  <w:tblBorders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  <w:tblLook w:noVBand="0" w:val="01e0" w:noHBand="0" w:lastColumn="1" w:firstColumn="1" w:lastRow="1" w:firstRow="1"/>
                                </w:tblPr>
                                <w:tblGrid>
                                  <w:gridCol w:w="2409"/>
                                  <w:gridCol w:w="425"/>
                                  <w:gridCol w:w="7231"/>
                                </w:tblGrid>
                                <w:tr>
                                  <w:trPr>
                                    <w:trHeight w:val="1134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71" w:before="0" w:after="0"/>
                                        <w:rPr/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АИС «КТЕ.Образование.Мастер-данные»</w:t>
                                      </w:r>
                                    </w:p>
                                    <w:p>
                                      <w:pPr>
                                        <w:pStyle w:val="TableParagraph"/>
                                        <w:spacing w:lineRule="exact" w:line="271" w:before="0" w:after="0"/>
                                        <w:rPr>
                                          <w:b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</w:r>
                                      <w:bookmarkStart w:id="2" w:name="__UnoMark__5128_2404903036"/>
                                      <w:bookmarkStart w:id="3" w:name="__UnoMark__5128_2404903036"/>
                                      <w:bookmarkEnd w:id="3"/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66" w:before="0" w:after="0"/>
                                        <w:ind w:left="271" w:hanging="0"/>
                                        <w:rPr/>
                                      </w:pPr>
                                      <w:bookmarkStart w:id="4" w:name="__UnoMark__5129_2404903036"/>
                                      <w:bookmarkEnd w:id="4"/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  <w:bookmarkStart w:id="5" w:name="__UnoMark__5130_2404903036"/>
                                      <w:bookmarkEnd w:id="5"/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66" w:before="0" w:after="0"/>
                                        <w:ind w:left="432" w:hanging="0"/>
                                        <w:rPr/>
                                      </w:pPr>
                                      <w:bookmarkStart w:id="6" w:name="__UnoMark__5131_2404903036"/>
                                      <w:bookmarkEnd w:id="6"/>
                                      <w:r>
                                        <w:rPr>
                                          <w:sz w:val="24"/>
                                        </w:rPr>
                                        <w:t>автоматизированная информационная система «КТЕ.Образование.Мастер-данные». Предназначена для хранения информации по обучающимся и их образовательной траектории: по классам, по организациям</w:t>
                                      </w:r>
                                      <w:bookmarkStart w:id="7" w:name="__UnoMark__5132_2404903036"/>
                                      <w:bookmarkEnd w:id="7"/>
                                    </w:p>
                                  </w:tc>
                                </w:tr>
                                <w:tr>
                                  <w:trPr>
                                    <w:trHeight w:val="697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/>
                                      </w:pPr>
                                      <w:bookmarkStart w:id="8" w:name="__UnoMark__5133_2404903036"/>
                                      <w:bookmarkEnd w:id="8"/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ЕГИССО</w:t>
                                      </w:r>
                                      <w:bookmarkStart w:id="9" w:name="__UnoMark__5134_2404903036"/>
                                      <w:bookmarkEnd w:id="9"/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/>
                                      </w:pPr>
                                      <w:bookmarkStart w:id="10" w:name="__UnoMark__5135_2404903036"/>
                                      <w:bookmarkEnd w:id="10"/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  <w:bookmarkStart w:id="11" w:name="__UnoMark__5136_2404903036"/>
                                      <w:bookmarkEnd w:id="11"/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tabs>
                                          <w:tab w:val="left" w:pos="2323" w:leader="none"/>
                                          <w:tab w:val="left" w:pos="4924" w:leader="none"/>
                                          <w:tab w:val="left" w:pos="6381" w:leader="none"/>
                                        </w:tabs>
                                        <w:spacing w:lineRule="auto" w:line="252" w:before="59" w:after="0"/>
                                        <w:ind w:left="432" w:right="197" w:hanging="0"/>
                                        <w:rPr/>
                                      </w:pPr>
                                      <w:bookmarkStart w:id="12" w:name="__UnoMark__5137_2404903036"/>
                                      <w:bookmarkEnd w:id="12"/>
                                      <w:r>
                                        <w:rPr>
                                          <w:sz w:val="24"/>
                                        </w:rPr>
                                        <w:t>единая государственная информационная система социального обеспечения</w:t>
                                      </w:r>
                                      <w:bookmarkStart w:id="13" w:name="__UnoMark__5138_2404903036"/>
                                      <w:bookmarkEnd w:id="13"/>
                                    </w:p>
                                  </w:tc>
                                </w:tr>
                                <w:tr>
                                  <w:trPr>
                                    <w:trHeight w:val="411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5" w:after="0"/>
                                        <w:rPr/>
                                      </w:pPr>
                                      <w:bookmarkStart w:id="14" w:name="__UnoMark__5139_2404903036"/>
                                      <w:bookmarkEnd w:id="14"/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ЕЛК</w:t>
                                      </w:r>
                                      <w:bookmarkStart w:id="15" w:name="__UnoMark__5140_2404903036"/>
                                      <w:bookmarkEnd w:id="15"/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1" w:after="0"/>
                                        <w:ind w:left="271" w:hanging="0"/>
                                        <w:rPr/>
                                      </w:pPr>
                                      <w:bookmarkStart w:id="16" w:name="__UnoMark__5141_2404903036"/>
                                      <w:bookmarkEnd w:id="16"/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  <w:bookmarkStart w:id="17" w:name="__UnoMark__5142_2404903036"/>
                                      <w:bookmarkEnd w:id="17"/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1" w:after="0"/>
                                        <w:ind w:left="432" w:hanging="0"/>
                                        <w:rPr/>
                                      </w:pPr>
                                      <w:bookmarkStart w:id="18" w:name="__UnoMark__5143_2404903036"/>
                                      <w:bookmarkEnd w:id="18"/>
                                      <w:r>
                                        <w:rPr>
                                          <w:sz w:val="24"/>
                                        </w:rPr>
                                        <w:t>единый личный кабинет</w:t>
                                      </w:r>
                                      <w:bookmarkStart w:id="19" w:name="__UnoMark__5144_2404903036"/>
                                      <w:bookmarkEnd w:id="19"/>
                                    </w:p>
                                  </w:tc>
                                </w:tr>
                                <w:tr>
                                  <w:trPr>
                                    <w:trHeight w:val="410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/>
                                      </w:pPr>
                                      <w:bookmarkStart w:id="20" w:name="__UnoMark__5145_2404903036"/>
                                      <w:bookmarkEnd w:id="20"/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ЕСИА</w:t>
                                      </w:r>
                                      <w:bookmarkStart w:id="21" w:name="__UnoMark__5146_2404903036"/>
                                      <w:bookmarkEnd w:id="21"/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/>
                                      </w:pPr>
                                      <w:bookmarkStart w:id="22" w:name="__UnoMark__5147_2404903036"/>
                                      <w:bookmarkEnd w:id="22"/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  <w:bookmarkStart w:id="23" w:name="__UnoMark__5148_2404903036"/>
                                      <w:bookmarkEnd w:id="23"/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432" w:hanging="0"/>
                                        <w:rPr/>
                                      </w:pPr>
                                      <w:bookmarkStart w:id="24" w:name="__UnoMark__5149_2404903036"/>
                                      <w:bookmarkEnd w:id="24"/>
                                      <w:r>
                                        <w:rPr>
                                          <w:sz w:val="24"/>
                                        </w:rPr>
                                        <w:t>единая система идентификации и аутентификации</w:t>
                                      </w:r>
                                      <w:bookmarkStart w:id="25" w:name="__UnoMark__5150_2404903036"/>
                                      <w:bookmarkEnd w:id="25"/>
                                    </w:p>
                                  </w:tc>
                                </w:tr>
                                <w:tr>
                                  <w:trPr>
                                    <w:trHeight w:val="1223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/>
                                      </w:pPr>
                                      <w:bookmarkStart w:id="26" w:name="__UnoMark__5151_2404903036"/>
                                      <w:bookmarkEnd w:id="26"/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ПК «МОРФ»</w:t>
                                      </w:r>
                                    </w:p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ind w:left="0" w:hanging="0"/>
                                        <w:rPr>
                                          <w:b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</w:r>
                                      <w:bookmarkStart w:id="27" w:name="__UnoMark__5152_2404903036"/>
                                      <w:bookmarkStart w:id="28" w:name="__UnoMark__5152_2404903036"/>
                                      <w:bookmarkEnd w:id="28"/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/>
                                      </w:pPr>
                                      <w:bookmarkStart w:id="29" w:name="__UnoMark__5153_2404903036"/>
                                      <w:bookmarkEnd w:id="29"/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  <w:bookmarkStart w:id="30" w:name="__UnoMark__5154_2404903036"/>
                                      <w:bookmarkEnd w:id="30"/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432" w:hanging="0"/>
                                        <w:rPr/>
                                      </w:pPr>
                                      <w:bookmarkStart w:id="31" w:name="__UnoMark__5155_2404903036"/>
                                      <w:bookmarkEnd w:id="31"/>
                                      <w:r>
                                        <w:rPr>
                                          <w:sz w:val="24"/>
                                        </w:rPr>
                                        <w:t>программный комплекс "МОРФ". Предназначен для автоматизированного сбора и свода информации, и электронные шаблоны форм федерального статистического наблюдения за деятельностью образовательных учреждений.</w:t>
                                      </w:r>
                                      <w:bookmarkStart w:id="32" w:name="__UnoMark__5156_2404903036"/>
                                      <w:bookmarkEnd w:id="32"/>
                                    </w:p>
                                  </w:tc>
                                </w:tr>
                                <w:tr>
                                  <w:trPr>
                                    <w:trHeight w:val="701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/>
                                      </w:pPr>
                                      <w:bookmarkStart w:id="33" w:name="__UnoMark__5157_2404903036"/>
                                      <w:bookmarkEnd w:id="33"/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СМЭВ 3</w:t>
                                      </w:r>
                                      <w:bookmarkStart w:id="34" w:name="__UnoMark__5158_2404903036"/>
                                      <w:bookmarkEnd w:id="34"/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/>
                                      </w:pPr>
                                      <w:bookmarkStart w:id="35" w:name="__UnoMark__5159_2404903036"/>
                                      <w:bookmarkEnd w:id="35"/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  <w:bookmarkStart w:id="36" w:name="__UnoMark__5160_2404903036"/>
                                      <w:bookmarkEnd w:id="36"/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432" w:hanging="0"/>
                                        <w:rPr/>
                                      </w:pPr>
                                      <w:bookmarkStart w:id="37" w:name="__UnoMark__5161_2404903036"/>
                                      <w:bookmarkEnd w:id="37"/>
                                      <w:r>
                                        <w:rPr>
                                          <w:sz w:val="24"/>
                                        </w:rPr>
                                        <w:t>система межведомственного электронного взаимодействия версии 3.х</w:t>
                                      </w:r>
                                      <w:bookmarkStart w:id="38" w:name="__UnoMark__5162_2404903036"/>
                                      <w:bookmarkEnd w:id="38"/>
                                    </w:p>
                                  </w:tc>
                                </w:tr>
                                <w:tr>
                                  <w:trPr>
                                    <w:trHeight w:val="409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3" w:after="0"/>
                                        <w:rPr/>
                                      </w:pPr>
                                      <w:bookmarkStart w:id="39" w:name="__UnoMark__5163_2404903036"/>
                                      <w:bookmarkEnd w:id="39"/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ФРИ</w:t>
                                      </w:r>
                                      <w:bookmarkStart w:id="40" w:name="__UnoMark__5164_2404903036"/>
                                      <w:bookmarkEnd w:id="40"/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8" w:after="0"/>
                                        <w:ind w:left="271" w:hanging="0"/>
                                        <w:rPr/>
                                      </w:pPr>
                                      <w:bookmarkStart w:id="41" w:name="__UnoMark__5165_2404903036"/>
                                      <w:bookmarkEnd w:id="41"/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  <w:bookmarkStart w:id="42" w:name="__UnoMark__5166_2404903036"/>
                                      <w:bookmarkEnd w:id="42"/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8" w:after="0"/>
                                        <w:ind w:left="432" w:hanging="0"/>
                                        <w:rPr/>
                                      </w:pPr>
                                      <w:bookmarkStart w:id="43" w:name="__UnoMark__5167_2404903036"/>
                                      <w:bookmarkEnd w:id="43"/>
                                      <w:r>
                                        <w:rPr>
                                          <w:sz w:val="24"/>
                                        </w:rPr>
                                        <w:t>Федеральный реестр инвалидов</w:t>
                                      </w:r>
                                      <w:bookmarkStart w:id="44" w:name="__UnoMark__5168_2404903036"/>
                                      <w:bookmarkEnd w:id="44"/>
                                    </w:p>
                                  </w:tc>
                                </w:tr>
                                <w:tr>
                                  <w:trPr>
                                    <w:trHeight w:val="410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>
                                          <w:b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</w:r>
                                      <w:bookmarkStart w:id="45" w:name="__UnoMark__5170_2404903036"/>
                                      <w:bookmarkStart w:id="46" w:name="__UnoMark__5169_2404903036"/>
                                      <w:bookmarkStart w:id="47" w:name="__UnoMark__5170_2404903036"/>
                                      <w:bookmarkStart w:id="48" w:name="__UnoMark__5169_2404903036"/>
                                      <w:bookmarkEnd w:id="47"/>
                                      <w:bookmarkEnd w:id="48"/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</w:r>
                                      <w:bookmarkStart w:id="49" w:name="__UnoMark__5172_2404903036"/>
                                      <w:bookmarkStart w:id="50" w:name="__UnoMark__5171_2404903036"/>
                                      <w:bookmarkStart w:id="51" w:name="__UnoMark__5172_2404903036"/>
                                      <w:bookmarkStart w:id="52" w:name="__UnoMark__5171_2404903036"/>
                                      <w:bookmarkEnd w:id="51"/>
                                      <w:bookmarkEnd w:id="52"/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432" w:hanging="0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</w:r>
                                      <w:bookmarkStart w:id="53" w:name="__UnoMark__5174_2404903036"/>
                                      <w:bookmarkStart w:id="54" w:name="__UnoMark__5173_2404903036"/>
                                      <w:bookmarkStart w:id="55" w:name="__UnoMark__5174_2404903036"/>
                                      <w:bookmarkStart w:id="56" w:name="__UnoMark__5173_2404903036"/>
                                      <w:bookmarkEnd w:id="55"/>
                                      <w:bookmarkEnd w:id="56"/>
                                    </w:p>
                                  </w:tc>
                                </w:tr>
                                <w:tr>
                                  <w:trPr>
                                    <w:trHeight w:val="409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>
                                          <w:b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</w:r>
                                      <w:bookmarkStart w:id="57" w:name="__UnoMark__5176_2404903036"/>
                                      <w:bookmarkStart w:id="58" w:name="__UnoMark__5175_2404903036"/>
                                      <w:bookmarkStart w:id="59" w:name="__UnoMark__5176_2404903036"/>
                                      <w:bookmarkStart w:id="60" w:name="__UnoMark__5175_2404903036"/>
                                      <w:bookmarkEnd w:id="59"/>
                                      <w:bookmarkEnd w:id="60"/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</w:r>
                                      <w:bookmarkStart w:id="61" w:name="__UnoMark__5178_2404903036"/>
                                      <w:bookmarkStart w:id="62" w:name="__UnoMark__5177_2404903036"/>
                                      <w:bookmarkStart w:id="63" w:name="__UnoMark__5178_2404903036"/>
                                      <w:bookmarkStart w:id="64" w:name="__UnoMark__5177_2404903036"/>
                                      <w:bookmarkEnd w:id="63"/>
                                      <w:bookmarkEnd w:id="64"/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432" w:hanging="0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</w:r>
                                      <w:bookmarkStart w:id="65" w:name="__UnoMark__5180_2404903036"/>
                                      <w:bookmarkStart w:id="66" w:name="__UnoMark__5179_2404903036"/>
                                      <w:bookmarkStart w:id="67" w:name="__UnoMark__5180_2404903036"/>
                                      <w:bookmarkStart w:id="68" w:name="__UnoMark__5179_2404903036"/>
                                      <w:bookmarkEnd w:id="67"/>
                                      <w:bookmarkEnd w:id="68"/>
                                    </w:p>
                                  </w:tc>
                                </w:tr>
                                <w:tr>
                                  <w:trPr>
                                    <w:trHeight w:val="339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56" w:before="63" w:after="0"/>
                                        <w:rPr>
                                          <w:b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</w:r>
                                      <w:bookmarkStart w:id="69" w:name="__UnoMark__5182_2404903036"/>
                                      <w:bookmarkStart w:id="70" w:name="__UnoMark__5181_2404903036"/>
                                      <w:bookmarkStart w:id="71" w:name="__UnoMark__5182_2404903036"/>
                                      <w:bookmarkStart w:id="72" w:name="__UnoMark__5181_2404903036"/>
                                      <w:bookmarkEnd w:id="71"/>
                                      <w:bookmarkEnd w:id="72"/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61" w:before="58" w:after="0"/>
                                        <w:ind w:left="271" w:hanging="0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</w:r>
                                      <w:bookmarkStart w:id="73" w:name="__UnoMark__5184_2404903036"/>
                                      <w:bookmarkStart w:id="74" w:name="__UnoMark__5183_2404903036"/>
                                      <w:bookmarkStart w:id="75" w:name="__UnoMark__5184_2404903036"/>
                                      <w:bookmarkStart w:id="76" w:name="__UnoMark__5183_2404903036"/>
                                      <w:bookmarkEnd w:id="75"/>
                                      <w:bookmarkEnd w:id="76"/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61" w:before="58" w:after="0"/>
                                        <w:ind w:left="432" w:hanging="0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</w:r>
                                      <w:bookmarkStart w:id="77" w:name="__UnoMark__5185_2404903036"/>
                                      <w:bookmarkStart w:id="78" w:name="__UnoMark__5185_2404903036"/>
                                      <w:bookmarkEnd w:id="78"/>
                                    </w:p>
                                  </w:tc>
                                </w:tr>
                              </w:tbl>
                            </w:txbxContent>
                          </wps:txbx>
                          <wps:bodyPr anchor="t"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style="position:absolute;rotation:0;width:503.25pt;height:307.15pt;mso-wrap-distance-left:9pt;mso-wrap-distance-right:9pt;mso-wrap-distance-top:0pt;mso-wrap-distance-bottom:0pt;margin-top:0.2pt;mso-position-vertical-relative:text;margin-left:48.95pt;mso-position-horizontal-relative:page">
                    <v:textbox inset="0in,0in,0in,0in">
                      <w:txbxContent>
                        <w:tbl>
                          <w:tblPr>
                            <w:tblStyle w:val="TableNormal"/>
                            <w:tblpPr w:bottomFromText="0" w:horzAnchor="page" w:leftFromText="180" w:rightFromText="180" w:tblpX="1087" w:tblpY="4" w:topFromText="0" w:vertAnchor="text"/>
                            <w:tblW w:w="10065" w:type="dxa"/>
                            <w:jc w:val="left"/>
                            <w:tblInd w:w="0" w:type="dxa"/>
                            <w:tblBorders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noVBand="0" w:val="01e0" w:noHBand="0" w:lastColumn="1" w:firstColumn="1" w:lastRow="1" w:firstRow="1"/>
                          </w:tblPr>
                          <w:tblGrid>
                            <w:gridCol w:w="2409"/>
                            <w:gridCol w:w="425"/>
                            <w:gridCol w:w="7231"/>
                          </w:tblGrid>
                          <w:tr>
                            <w:trPr>
                              <w:trHeight w:val="1134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71" w:before="0" w:after="0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АИС «КТЕ.Образование.Мастер-данные»</w:t>
                                </w:r>
                              </w:p>
                              <w:p>
                                <w:pPr>
                                  <w:pStyle w:val="TableParagraph"/>
                                  <w:spacing w:lineRule="exact" w:line="271" w:before="0" w:after="0"/>
                                  <w:rPr>
                                    <w:b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</w:r>
                                <w:bookmarkStart w:id="79" w:name="__UnoMark__5128_2404903036"/>
                                <w:bookmarkStart w:id="80" w:name="__UnoMark__5128_2404903036"/>
                                <w:bookmarkEnd w:id="80"/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66" w:before="0" w:after="0"/>
                                  <w:ind w:left="271" w:hanging="0"/>
                                  <w:rPr/>
                                </w:pPr>
                                <w:bookmarkStart w:id="81" w:name="__UnoMark__5129_2404903036"/>
                                <w:bookmarkEnd w:id="81"/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  <w:bookmarkStart w:id="82" w:name="__UnoMark__5130_2404903036"/>
                                <w:bookmarkEnd w:id="82"/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66" w:before="0" w:after="0"/>
                                  <w:ind w:left="432" w:hanging="0"/>
                                  <w:rPr/>
                                </w:pPr>
                                <w:bookmarkStart w:id="83" w:name="__UnoMark__5131_2404903036"/>
                                <w:bookmarkEnd w:id="83"/>
                                <w:r>
                                  <w:rPr>
                                    <w:sz w:val="24"/>
                                  </w:rPr>
                                  <w:t>автоматизированная информационная система «КТЕ.Образование.Мастер-данные». Предназначена для хранения информации по обучающимся и их образовательной траектории: по классам, по организациям</w:t>
                                </w:r>
                                <w:bookmarkStart w:id="84" w:name="__UnoMark__5132_2404903036"/>
                                <w:bookmarkEnd w:id="84"/>
                              </w:p>
                            </w:tc>
                          </w:tr>
                          <w:tr>
                            <w:trPr>
                              <w:trHeight w:val="697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/>
                                </w:pPr>
                                <w:bookmarkStart w:id="85" w:name="__UnoMark__5133_2404903036"/>
                                <w:bookmarkEnd w:id="85"/>
                                <w:r>
                                  <w:rPr>
                                    <w:b/>
                                    <w:sz w:val="24"/>
                                  </w:rPr>
                                  <w:t>ЕГИССО</w:t>
                                </w:r>
                                <w:bookmarkStart w:id="86" w:name="__UnoMark__5134_2404903036"/>
                                <w:bookmarkEnd w:id="86"/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/>
                                </w:pPr>
                                <w:bookmarkStart w:id="87" w:name="__UnoMark__5135_2404903036"/>
                                <w:bookmarkEnd w:id="87"/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  <w:bookmarkStart w:id="88" w:name="__UnoMark__5136_2404903036"/>
                                <w:bookmarkEnd w:id="88"/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tabs>
                                    <w:tab w:val="left" w:pos="2323" w:leader="none"/>
                                    <w:tab w:val="left" w:pos="4924" w:leader="none"/>
                                    <w:tab w:val="left" w:pos="6381" w:leader="none"/>
                                  </w:tabs>
                                  <w:spacing w:lineRule="auto" w:line="252" w:before="59" w:after="0"/>
                                  <w:ind w:left="432" w:right="197" w:hanging="0"/>
                                  <w:rPr/>
                                </w:pPr>
                                <w:bookmarkStart w:id="89" w:name="__UnoMark__5137_2404903036"/>
                                <w:bookmarkEnd w:id="89"/>
                                <w:r>
                                  <w:rPr>
                                    <w:sz w:val="24"/>
                                  </w:rPr>
                                  <w:t>единая государственная информационная система социального обеспечения</w:t>
                                </w:r>
                                <w:bookmarkStart w:id="90" w:name="__UnoMark__5138_2404903036"/>
                                <w:bookmarkEnd w:id="90"/>
                              </w:p>
                            </w:tc>
                          </w:tr>
                          <w:tr>
                            <w:trPr>
                              <w:trHeight w:val="411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5" w:after="0"/>
                                  <w:rPr/>
                                </w:pPr>
                                <w:bookmarkStart w:id="91" w:name="__UnoMark__5139_2404903036"/>
                                <w:bookmarkEnd w:id="91"/>
                                <w:r>
                                  <w:rPr>
                                    <w:b/>
                                    <w:sz w:val="24"/>
                                  </w:rPr>
                                  <w:t>ЕЛК</w:t>
                                </w:r>
                                <w:bookmarkStart w:id="92" w:name="__UnoMark__5140_2404903036"/>
                                <w:bookmarkEnd w:id="92"/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1" w:after="0"/>
                                  <w:ind w:left="271" w:hanging="0"/>
                                  <w:rPr/>
                                </w:pPr>
                                <w:bookmarkStart w:id="93" w:name="__UnoMark__5141_2404903036"/>
                                <w:bookmarkEnd w:id="93"/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  <w:bookmarkStart w:id="94" w:name="__UnoMark__5142_2404903036"/>
                                <w:bookmarkEnd w:id="94"/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1" w:after="0"/>
                                  <w:ind w:left="432" w:hanging="0"/>
                                  <w:rPr/>
                                </w:pPr>
                                <w:bookmarkStart w:id="95" w:name="__UnoMark__5143_2404903036"/>
                                <w:bookmarkEnd w:id="95"/>
                                <w:r>
                                  <w:rPr>
                                    <w:sz w:val="24"/>
                                  </w:rPr>
                                  <w:t>единый личный кабинет</w:t>
                                </w:r>
                                <w:bookmarkStart w:id="96" w:name="__UnoMark__5144_2404903036"/>
                                <w:bookmarkEnd w:id="96"/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/>
                                </w:pPr>
                                <w:bookmarkStart w:id="97" w:name="__UnoMark__5145_2404903036"/>
                                <w:bookmarkEnd w:id="97"/>
                                <w:r>
                                  <w:rPr>
                                    <w:b/>
                                    <w:sz w:val="24"/>
                                  </w:rPr>
                                  <w:t>ЕСИА</w:t>
                                </w:r>
                                <w:bookmarkStart w:id="98" w:name="__UnoMark__5146_2404903036"/>
                                <w:bookmarkEnd w:id="98"/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/>
                                </w:pPr>
                                <w:bookmarkStart w:id="99" w:name="__UnoMark__5147_2404903036"/>
                                <w:bookmarkEnd w:id="99"/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  <w:bookmarkStart w:id="100" w:name="__UnoMark__5148_2404903036"/>
                                <w:bookmarkEnd w:id="100"/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432" w:hanging="0"/>
                                  <w:rPr/>
                                </w:pPr>
                                <w:bookmarkStart w:id="101" w:name="__UnoMark__5149_2404903036"/>
                                <w:bookmarkEnd w:id="101"/>
                                <w:r>
                                  <w:rPr>
                                    <w:sz w:val="24"/>
                                  </w:rPr>
                                  <w:t>единая система идентификации и аутентификации</w:t>
                                </w:r>
                                <w:bookmarkStart w:id="102" w:name="__UnoMark__5150_2404903036"/>
                                <w:bookmarkEnd w:id="102"/>
                              </w:p>
                            </w:tc>
                          </w:tr>
                          <w:tr>
                            <w:trPr>
                              <w:trHeight w:val="1223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/>
                                </w:pPr>
                                <w:bookmarkStart w:id="103" w:name="__UnoMark__5151_2404903036"/>
                                <w:bookmarkEnd w:id="103"/>
                                <w:r>
                                  <w:rPr>
                                    <w:b/>
                                    <w:sz w:val="24"/>
                                  </w:rPr>
                                  <w:t>ПК «МОРФ»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64" w:after="0"/>
                                  <w:ind w:left="0" w:hanging="0"/>
                                  <w:rPr>
                                    <w:b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</w:r>
                                <w:bookmarkStart w:id="104" w:name="__UnoMark__5152_2404903036"/>
                                <w:bookmarkStart w:id="105" w:name="__UnoMark__5152_2404903036"/>
                                <w:bookmarkEnd w:id="105"/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/>
                                </w:pPr>
                                <w:bookmarkStart w:id="106" w:name="__UnoMark__5153_2404903036"/>
                                <w:bookmarkEnd w:id="106"/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  <w:bookmarkStart w:id="107" w:name="__UnoMark__5154_2404903036"/>
                                <w:bookmarkEnd w:id="107"/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432" w:hanging="0"/>
                                  <w:rPr/>
                                </w:pPr>
                                <w:bookmarkStart w:id="108" w:name="__UnoMark__5155_2404903036"/>
                                <w:bookmarkEnd w:id="108"/>
                                <w:r>
                                  <w:rPr>
                                    <w:sz w:val="24"/>
                                  </w:rPr>
                                  <w:t>программный комплекс "МОРФ". Предназначен для автоматизированного сбора и свода информации, и электронные шаблоны форм федерального статистического наблюдения за деятельностью образовательных учреждений.</w:t>
                                </w:r>
                                <w:bookmarkStart w:id="109" w:name="__UnoMark__5156_2404903036"/>
                                <w:bookmarkEnd w:id="109"/>
                              </w:p>
                            </w:tc>
                          </w:tr>
                          <w:tr>
                            <w:trPr>
                              <w:trHeight w:val="701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/>
                                </w:pPr>
                                <w:bookmarkStart w:id="110" w:name="__UnoMark__5157_2404903036"/>
                                <w:bookmarkEnd w:id="110"/>
                                <w:r>
                                  <w:rPr>
                                    <w:b/>
                                    <w:sz w:val="24"/>
                                  </w:rPr>
                                  <w:t>СМЭВ 3</w:t>
                                </w:r>
                                <w:bookmarkStart w:id="111" w:name="__UnoMark__5158_2404903036"/>
                                <w:bookmarkEnd w:id="111"/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/>
                                </w:pPr>
                                <w:bookmarkStart w:id="112" w:name="__UnoMark__5159_2404903036"/>
                                <w:bookmarkEnd w:id="112"/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  <w:bookmarkStart w:id="113" w:name="__UnoMark__5160_2404903036"/>
                                <w:bookmarkEnd w:id="113"/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432" w:hanging="0"/>
                                  <w:rPr/>
                                </w:pPr>
                                <w:bookmarkStart w:id="114" w:name="__UnoMark__5161_2404903036"/>
                                <w:bookmarkEnd w:id="114"/>
                                <w:r>
                                  <w:rPr>
                                    <w:sz w:val="24"/>
                                  </w:rPr>
                                  <w:t>система межведомственного электронного взаимодействия версии 3.х</w:t>
                                </w:r>
                                <w:bookmarkStart w:id="115" w:name="__UnoMark__5162_2404903036"/>
                                <w:bookmarkEnd w:id="115"/>
                              </w:p>
                            </w:tc>
                          </w:tr>
                          <w:tr>
                            <w:trPr>
                              <w:trHeight w:val="409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3" w:after="0"/>
                                  <w:rPr/>
                                </w:pPr>
                                <w:bookmarkStart w:id="116" w:name="__UnoMark__5163_2404903036"/>
                                <w:bookmarkEnd w:id="116"/>
                                <w:r>
                                  <w:rPr>
                                    <w:b/>
                                    <w:sz w:val="24"/>
                                  </w:rPr>
                                  <w:t>ФРИ</w:t>
                                </w:r>
                                <w:bookmarkStart w:id="117" w:name="__UnoMark__5164_2404903036"/>
                                <w:bookmarkEnd w:id="117"/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8" w:after="0"/>
                                  <w:ind w:left="271" w:hanging="0"/>
                                  <w:rPr/>
                                </w:pPr>
                                <w:bookmarkStart w:id="118" w:name="__UnoMark__5165_2404903036"/>
                                <w:bookmarkEnd w:id="118"/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  <w:bookmarkStart w:id="119" w:name="__UnoMark__5166_2404903036"/>
                                <w:bookmarkEnd w:id="119"/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8" w:after="0"/>
                                  <w:ind w:left="432" w:hanging="0"/>
                                  <w:rPr/>
                                </w:pPr>
                                <w:bookmarkStart w:id="120" w:name="__UnoMark__5167_2404903036"/>
                                <w:bookmarkEnd w:id="120"/>
                                <w:r>
                                  <w:rPr>
                                    <w:sz w:val="24"/>
                                  </w:rPr>
                                  <w:t>Федеральный реестр инвалидов</w:t>
                                </w:r>
                                <w:bookmarkStart w:id="121" w:name="__UnoMark__5168_2404903036"/>
                                <w:bookmarkEnd w:id="121"/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>
                                    <w:b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</w:r>
                                <w:bookmarkStart w:id="122" w:name="__UnoMark__5170_2404903036"/>
                                <w:bookmarkStart w:id="123" w:name="__UnoMark__5169_2404903036"/>
                                <w:bookmarkStart w:id="124" w:name="__UnoMark__5170_2404903036"/>
                                <w:bookmarkStart w:id="125" w:name="__UnoMark__5169_2404903036"/>
                                <w:bookmarkEnd w:id="124"/>
                                <w:bookmarkEnd w:id="125"/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</w:r>
                                <w:bookmarkStart w:id="126" w:name="__UnoMark__5172_2404903036"/>
                                <w:bookmarkStart w:id="127" w:name="__UnoMark__5171_2404903036"/>
                                <w:bookmarkStart w:id="128" w:name="__UnoMark__5172_2404903036"/>
                                <w:bookmarkStart w:id="129" w:name="__UnoMark__5171_2404903036"/>
                                <w:bookmarkEnd w:id="128"/>
                                <w:bookmarkEnd w:id="129"/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432" w:hanging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</w:r>
                                <w:bookmarkStart w:id="130" w:name="__UnoMark__5174_2404903036"/>
                                <w:bookmarkStart w:id="131" w:name="__UnoMark__5173_2404903036"/>
                                <w:bookmarkStart w:id="132" w:name="__UnoMark__5174_2404903036"/>
                                <w:bookmarkStart w:id="133" w:name="__UnoMark__5173_2404903036"/>
                                <w:bookmarkEnd w:id="132"/>
                                <w:bookmarkEnd w:id="133"/>
                              </w:p>
                            </w:tc>
                          </w:tr>
                          <w:tr>
                            <w:trPr>
                              <w:trHeight w:val="409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>
                                    <w:b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</w:r>
                                <w:bookmarkStart w:id="134" w:name="__UnoMark__5176_2404903036"/>
                                <w:bookmarkStart w:id="135" w:name="__UnoMark__5175_2404903036"/>
                                <w:bookmarkStart w:id="136" w:name="__UnoMark__5176_2404903036"/>
                                <w:bookmarkStart w:id="137" w:name="__UnoMark__5175_2404903036"/>
                                <w:bookmarkEnd w:id="136"/>
                                <w:bookmarkEnd w:id="137"/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</w:r>
                                <w:bookmarkStart w:id="138" w:name="__UnoMark__5178_2404903036"/>
                                <w:bookmarkStart w:id="139" w:name="__UnoMark__5177_2404903036"/>
                                <w:bookmarkStart w:id="140" w:name="__UnoMark__5178_2404903036"/>
                                <w:bookmarkStart w:id="141" w:name="__UnoMark__5177_2404903036"/>
                                <w:bookmarkEnd w:id="140"/>
                                <w:bookmarkEnd w:id="141"/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432" w:hanging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</w:r>
                                <w:bookmarkStart w:id="142" w:name="__UnoMark__5180_2404903036"/>
                                <w:bookmarkStart w:id="143" w:name="__UnoMark__5179_2404903036"/>
                                <w:bookmarkStart w:id="144" w:name="__UnoMark__5180_2404903036"/>
                                <w:bookmarkStart w:id="145" w:name="__UnoMark__5179_2404903036"/>
                                <w:bookmarkEnd w:id="144"/>
                                <w:bookmarkEnd w:id="145"/>
                              </w:p>
                            </w:tc>
                          </w:tr>
                          <w:tr>
                            <w:trPr>
                              <w:trHeight w:val="339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56" w:before="63" w:after="0"/>
                                  <w:rPr>
                                    <w:b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</w:r>
                                <w:bookmarkStart w:id="146" w:name="__UnoMark__5182_2404903036"/>
                                <w:bookmarkStart w:id="147" w:name="__UnoMark__5181_2404903036"/>
                                <w:bookmarkStart w:id="148" w:name="__UnoMark__5182_2404903036"/>
                                <w:bookmarkStart w:id="149" w:name="__UnoMark__5181_2404903036"/>
                                <w:bookmarkEnd w:id="148"/>
                                <w:bookmarkEnd w:id="149"/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61" w:before="58" w:after="0"/>
                                  <w:ind w:left="271" w:hanging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</w:r>
                                <w:bookmarkStart w:id="150" w:name="__UnoMark__5184_2404903036"/>
                                <w:bookmarkStart w:id="151" w:name="__UnoMark__5183_2404903036"/>
                                <w:bookmarkStart w:id="152" w:name="__UnoMark__5184_2404903036"/>
                                <w:bookmarkStart w:id="153" w:name="__UnoMark__5183_2404903036"/>
                                <w:bookmarkEnd w:id="152"/>
                                <w:bookmarkEnd w:id="153"/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61" w:before="58" w:after="0"/>
                                  <w:ind w:left="432" w:hanging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</w:r>
                                <w:bookmarkStart w:id="154" w:name="__UnoMark__5185_2404903036"/>
                                <w:bookmarkStart w:id="155" w:name="__UnoMark__5185_2404903036"/>
                                <w:bookmarkEnd w:id="155"/>
                              </w:p>
                            </w:tc>
                          </w:tr>
                        </w:tbl>
                      </w:txbxContent>
                    </v:textbox>
                    <w10:wrap type="square"/>
                  </v:rect>
                </w:pict>
              </mc:Fallback>
            </mc:AlternateContent>
          </w:r>
        </w:p>
        <w:p>
          <w:pPr>
            <w:pStyle w:val="1"/>
            <w:spacing w:before="0" w:after="0"/>
            <w:ind w:left="0" w:hanging="0"/>
            <w:rPr>
              <w:color w:val="365F91"/>
              <w:sz w:val="28"/>
            </w:rPr>
          </w:pPr>
          <w:r>
            <w:rPr>
              <w:color w:val="365F91"/>
              <w:sz w:val="28"/>
            </w:rPr>
          </w:r>
        </w:p>
        <w:p>
          <w:pPr>
            <w:pStyle w:val="1"/>
            <w:spacing w:before="0" w:after="0"/>
            <w:rPr>
              <w:color w:val="365F91"/>
              <w:sz w:val="28"/>
            </w:rPr>
          </w:pPr>
          <w:r>
            <w:br w:type="column"/>
          </w:r>
          <w:r>
            <w:rPr>
              <w:color w:val="365F91"/>
              <w:sz w:val="28"/>
            </w:rPr>
            <w:t>1</w:t>
          </w:r>
          <w:r>
            <w:rPr>
              <w:color w:val="365F91"/>
            </w:rPr>
            <w:t xml:space="preserve">. </w:t>
          </w:r>
          <w:r>
            <w:rPr>
              <w:color w:val="365F91"/>
              <w:sz w:val="28"/>
            </w:rPr>
            <w:t>Назначение программного обеспечения</w:t>
          </w:r>
        </w:p>
        <w:p>
          <w:pPr>
            <w:pStyle w:val="1"/>
            <w:spacing w:before="0" w:after="0"/>
            <w:ind w:left="878" w:hanging="0"/>
            <w:rPr>
              <w:color w:val="365F91"/>
              <w:sz w:val="28"/>
            </w:rPr>
          </w:pPr>
          <w:r>
            <w:rPr>
              <w:color w:val="365F91"/>
              <w:sz w:val="28"/>
            </w:rPr>
          </w:r>
        </w:p>
        <w:p>
          <w:pPr>
            <w:sectPr>
              <w:headerReference w:type="default" r:id="rId4"/>
              <w:footerReference w:type="default" r:id="rId5"/>
              <w:type w:val="nextPage"/>
              <w:pgSz w:w="11906" w:h="16838"/>
              <w:pgMar w:left="1701" w:right="850" w:header="713" w:top="1134" w:footer="1103" w:bottom="1160" w:gutter="0"/>
              <w:pgNumType w:fmt="decimal"/>
              <w:formProt w:val="false"/>
              <w:textDirection w:val="lrTb"/>
              <w:docGrid w:type="default" w:linePitch="299" w:charSpace="4096"/>
            </w:sectPr>
            <w:pStyle w:val="Normal"/>
            <w:spacing w:lineRule="auto" w:line="360"/>
            <w:ind w:firstLine="720"/>
            <w:jc w:val="both"/>
            <w:rPr/>
          </w:pPr>
          <w:r>
            <w:rPr>
              <w:sz w:val="24"/>
              <w:szCs w:val="24"/>
            </w:rPr>
            <w:t xml:space="preserve">Автоматизированная информационная система «КТЕ.Образование.Школа» предназначена для оказания муниципальной услуги «Зачисление в государственные общеобразовательные учреждения, реализующие образовательные программы начального общего, основного общего и среднего общего образования, дополнительные общеобразовательные программы для детей, адаптированные основные общеобразовательные программы». Производит комплектование образовательных организаций, ведение контингента их обучающихся. </w:t>
          </w:r>
        </w:p>
        <w:p>
          <w:pPr>
            <w:pStyle w:val="Style15"/>
            <w:spacing w:before="4" w:after="0"/>
            <w:ind w:left="0" w:hanging="0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1"/>
            <w:ind w:left="878" w:hanging="0"/>
            <w:rPr>
              <w:color w:val="365F91"/>
              <w:sz w:val="28"/>
            </w:rPr>
          </w:pPr>
          <w:bookmarkStart w:id="156" w:name="_TOC_250020"/>
          <w:r>
            <w:rPr>
              <w:color w:val="365F91"/>
              <w:sz w:val="28"/>
            </w:rPr>
            <w:t xml:space="preserve">2. </w:t>
          </w:r>
          <w:bookmarkEnd w:id="156"/>
          <w:r>
            <w:rPr>
              <w:color w:val="365F91"/>
              <w:sz w:val="28"/>
            </w:rPr>
            <w:t>Функциональные характеристики</w:t>
          </w:r>
        </w:p>
        <w:p>
          <w:pPr>
            <w:pStyle w:val="1"/>
            <w:ind w:left="878" w:hanging="0"/>
            <w:rPr>
              <w:color w:val="365F91"/>
              <w:sz w:val="28"/>
            </w:rPr>
          </w:pPr>
          <w:r>
            <w:rPr>
              <w:color w:val="365F91"/>
              <w:sz w:val="28"/>
            </w:rPr>
          </w:r>
        </w:p>
      </w:sdtContent>
    </w:sdt>
    <w:tbl>
      <w:tblPr>
        <w:tblStyle w:val="TableNormal"/>
        <w:tblW w:w="10318" w:type="dxa"/>
        <w:jc w:val="left"/>
        <w:tblInd w:w="167" w:type="dxa"/>
        <w:tblBorders>
          <w:top w:val="single" w:sz="8" w:space="0" w:color="DDDDDD"/>
          <w:left w:val="single" w:sz="4" w:space="0" w:color="DDDDDD"/>
          <w:bottom w:val="single" w:sz="8" w:space="0" w:color="DDDDDD"/>
          <w:right w:val="single" w:sz="6" w:space="0" w:color="DDDDDD"/>
          <w:insideH w:val="single" w:sz="8" w:space="0" w:color="DDDDDD"/>
          <w:insideV w:val="single" w:sz="6" w:space="0" w:color="DDDDDD"/>
        </w:tblBorders>
        <w:tblCellMar>
          <w:top w:w="0" w:type="dxa"/>
          <w:left w:w="112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051"/>
        <w:gridCol w:w="5266"/>
      </w:tblGrid>
      <w:tr>
        <w:trPr>
          <w:trHeight w:val="347" w:hRule="atLeast"/>
        </w:trPr>
        <w:tc>
          <w:tcPr>
            <w:tcW w:w="5051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TableParagraph"/>
              <w:spacing w:before="105" w:after="0"/>
              <w:ind w:left="108" w:hanging="0"/>
              <w:jc w:val="center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Функция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TableParagraph"/>
              <w:spacing w:before="105" w:after="0"/>
              <w:ind w:left="111" w:hanging="0"/>
              <w:jc w:val="center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Краткое</w:t>
            </w:r>
            <w:r>
              <w:rPr>
                <w:rFonts w:cs="Arial"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b/>
                <w:sz w:val="24"/>
              </w:rPr>
              <w:t>описание</w:t>
            </w:r>
          </w:p>
        </w:tc>
      </w:tr>
      <w:tr>
        <w:trPr>
          <w:trHeight w:val="1782" w:hRule="atLeast"/>
        </w:trPr>
        <w:tc>
          <w:tcPr>
            <w:tcW w:w="5051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lineRule="auto" w:line="247" w:before="112" w:after="0"/>
              <w:ind w:left="200" w:right="166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Прием и учет заявлений в общеобразовательную организацию, в том</w:t>
            </w:r>
            <w:r>
              <w:rPr>
                <w:rFonts w:cs="Arial" w:ascii="Arial" w:hAnsi="Arial"/>
                <w:spacing w:val="-3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числе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в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электронном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виде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ind w:left="85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Прием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заявлений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на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обучение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по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общеобразовательным</w:t>
            </w:r>
          </w:p>
          <w:p>
            <w:pPr>
              <w:pStyle w:val="TableParagraph"/>
              <w:spacing w:lineRule="auto" w:line="247" w:before="8" w:after="0"/>
              <w:ind w:left="85" w:right="246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программам. Возможность интеграции с порталом государственных</w:t>
            </w:r>
            <w:r>
              <w:rPr>
                <w:rFonts w:cs="Arial" w:ascii="Arial" w:hAnsi="Arial"/>
                <w:spacing w:val="-3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услуг через СМЭВ 3. Учет при поступлении</w:t>
            </w:r>
            <w:r>
              <w:rPr>
                <w:rFonts w:cs="Arial" w:ascii="Arial" w:hAnsi="Arial"/>
                <w:spacing w:val="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льгот,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преимущественного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права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наличия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брата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или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сестры, проживания на закрепленной территории. Уведомление в ЕЛК портала государственных услуг о ходе</w:t>
            </w:r>
            <w:r>
              <w:rPr>
                <w:rFonts w:cs="Arial" w:ascii="Arial" w:hAnsi="Arial"/>
                <w:spacing w:val="-3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рассмотрения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заявлений. Настройка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печатных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форм.</w:t>
            </w:r>
          </w:p>
        </w:tc>
      </w:tr>
      <w:tr>
        <w:trPr>
          <w:trHeight w:val="967" w:hRule="atLeast"/>
        </w:trPr>
        <w:tc>
          <w:tcPr>
            <w:tcW w:w="5051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Комплектование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образовательных</w:t>
            </w:r>
            <w:r>
              <w:rPr>
                <w:rFonts w:cs="Arial" w:ascii="Arial" w:hAnsi="Arial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организаций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lineRule="auto" w:line="247" w:before="112" w:after="0"/>
              <w:ind w:left="85" w:right="173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Гибкая настройка регламентов приема заявлений на различные</w:t>
            </w:r>
            <w:r>
              <w:rPr>
                <w:rFonts w:cs="Arial" w:ascii="Arial" w:hAnsi="Arial"/>
                <w:spacing w:val="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образовательные программы, в том числе с учетом территориальной</w:t>
            </w:r>
            <w:r>
              <w:rPr>
                <w:rFonts w:cs="Arial" w:ascii="Arial" w:hAnsi="Arial"/>
                <w:spacing w:val="-3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привязки, преимущественного права, льгот, даты подачи, наличия</w:t>
            </w:r>
            <w:r>
              <w:rPr>
                <w:rFonts w:cs="Arial" w:ascii="Arial" w:hAnsi="Arial"/>
                <w:spacing w:val="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свободных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мест</w:t>
            </w:r>
          </w:p>
        </w:tc>
      </w:tr>
      <w:tr>
        <w:trPr>
          <w:trHeight w:val="765" w:hRule="atLeast"/>
        </w:trPr>
        <w:tc>
          <w:tcPr>
            <w:tcW w:w="5051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1" w:after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Учет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движения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контингента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1" w:after="0"/>
              <w:ind w:left="85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Ведение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личных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дел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обучающихся.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Управление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движением</w:t>
            </w:r>
          </w:p>
          <w:p>
            <w:pPr>
              <w:pStyle w:val="TableParagraph"/>
              <w:spacing w:lineRule="auto" w:line="247" w:before="9" w:after="0"/>
              <w:ind w:left="85" w:right="312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контингента</w:t>
            </w:r>
            <w:r>
              <w:rPr>
                <w:rFonts w:cs="Arial" w:ascii="Arial" w:hAnsi="Arial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на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основании</w:t>
            </w:r>
            <w:r>
              <w:rPr>
                <w:rFonts w:cs="Arial" w:ascii="Arial" w:hAnsi="Arial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приказов.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Ведение</w:t>
            </w:r>
            <w:r>
              <w:rPr>
                <w:rFonts w:cs="Arial" w:ascii="Arial" w:hAnsi="Arial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журнала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юридически</w:t>
            </w:r>
            <w:r>
              <w:rPr>
                <w:rFonts w:cs="Arial" w:ascii="Arial" w:hAnsi="Arial"/>
                <w:spacing w:val="-3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значимых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событий.</w:t>
            </w:r>
          </w:p>
        </w:tc>
      </w:tr>
      <w:tr>
        <w:trPr>
          <w:trHeight w:val="968" w:hRule="atLeast"/>
        </w:trPr>
        <w:tc>
          <w:tcPr>
            <w:tcW w:w="5051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Учет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сведений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об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образовательных</w:t>
            </w:r>
            <w:r>
              <w:rPr>
                <w:rFonts w:cs="Arial" w:ascii="Arial" w:hAnsi="Arial"/>
                <w:spacing w:val="-5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организациях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ind w:left="85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Ведение</w:t>
            </w:r>
            <w:r>
              <w:rPr>
                <w:rFonts w:cs="Arial" w:ascii="Arial" w:hAnsi="Arial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единого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реестра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образовательных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организаций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с</w:t>
            </w:r>
            <w:r>
              <w:rPr>
                <w:rFonts w:cs="Arial" w:ascii="Arial" w:hAnsi="Arial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учетом</w:t>
            </w:r>
          </w:p>
          <w:p>
            <w:pPr>
              <w:pStyle w:val="TableParagraph"/>
              <w:spacing w:lineRule="auto" w:line="247" w:before="7" w:after="0"/>
              <w:ind w:left="85" w:right="173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прикрепления к управляющим организациям. Учет образовательных</w:t>
            </w:r>
            <w:r>
              <w:rPr>
                <w:rFonts w:cs="Arial" w:ascii="Arial" w:hAnsi="Arial"/>
                <w:spacing w:val="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программ, классов, территориальной привязки, помещений, учебных</w:t>
            </w:r>
            <w:r>
              <w:rPr>
                <w:rFonts w:cs="Arial" w:ascii="Arial" w:hAnsi="Arial"/>
                <w:spacing w:val="-3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периодов</w:t>
            </w:r>
          </w:p>
        </w:tc>
      </w:tr>
      <w:tr>
        <w:trPr>
          <w:trHeight w:val="562" w:hRule="atLeast"/>
        </w:trPr>
        <w:tc>
          <w:tcPr>
            <w:tcW w:w="5051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1" w:after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Интеграция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с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Электронным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журналом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lineRule="auto" w:line="247" w:before="111" w:after="0"/>
              <w:ind w:left="85" w:right="134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Автоматическая синхронизация организаций, классов, обучающихся с</w:t>
            </w:r>
            <w:r>
              <w:rPr>
                <w:rFonts w:cs="Arial" w:ascii="Arial" w:hAnsi="Arial"/>
                <w:spacing w:val="-3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Электронным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журналом</w:t>
            </w:r>
          </w:p>
        </w:tc>
      </w:tr>
      <w:tr>
        <w:trPr>
          <w:trHeight w:val="767" w:hRule="atLeast"/>
        </w:trPr>
        <w:tc>
          <w:tcPr>
            <w:tcW w:w="5051" w:type="dxa"/>
            <w:tcBorders>
              <w:top w:val="single" w:sz="8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Формирование</w:t>
            </w:r>
            <w:r>
              <w:rPr>
                <w:rFonts w:cs="Arial" w:ascii="Arial" w:hAnsi="Arial"/>
                <w:spacing w:val="-5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отчетности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ind w:left="85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Автоматизированное</w:t>
            </w:r>
            <w:r>
              <w:rPr>
                <w:rFonts w:cs="Arial" w:ascii="Arial" w:hAnsi="Arial"/>
                <w:spacing w:val="-5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формирование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стандартизованной</w:t>
            </w:r>
            <w:r>
              <w:rPr>
                <w:rFonts w:cs="Arial" w:ascii="Arial" w:hAnsi="Arial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школьной</w:t>
            </w:r>
          </w:p>
          <w:p>
            <w:pPr>
              <w:pStyle w:val="TableParagraph"/>
              <w:spacing w:before="6" w:after="0"/>
              <w:ind w:left="85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отчетности</w:t>
            </w:r>
            <w:r>
              <w:rPr>
                <w:rFonts w:cs="Arial" w:ascii="Arial" w:hAnsi="Arial"/>
                <w:spacing w:val="-5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для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передачи</w:t>
            </w:r>
            <w:r>
              <w:rPr>
                <w:rFonts w:cs="Arial" w:ascii="Arial" w:hAnsi="Arial"/>
                <w:spacing w:val="-5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в</w:t>
            </w:r>
            <w:r>
              <w:rPr>
                <w:rFonts w:cs="Arial" w:ascii="Arial" w:hAnsi="Arial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систему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федерального</w:t>
            </w:r>
            <w:r>
              <w:rPr>
                <w:rFonts w:cs="Arial" w:ascii="Arial" w:hAnsi="Arial"/>
                <w:spacing w:val="-5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статистического</w:t>
            </w:r>
          </w:p>
          <w:p>
            <w:pPr>
              <w:pStyle w:val="TableParagraph"/>
              <w:spacing w:before="9" w:after="0"/>
              <w:ind w:left="85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наблюдения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и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загрузки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их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в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ПК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«МОРФ»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(ОШ-1,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ОШ-5,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РИК-76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и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т.п.)</w:t>
            </w:r>
          </w:p>
        </w:tc>
      </w:tr>
      <w:tr>
        <w:trPr>
          <w:trHeight w:val="770" w:hRule="atLeast"/>
        </w:trPr>
        <w:tc>
          <w:tcPr>
            <w:tcW w:w="5051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5" w:after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Интеграция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с</w:t>
            </w:r>
            <w:r>
              <w:rPr>
                <w:rFonts w:cs="Arial" w:ascii="Arial" w:hAnsi="Arial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АИС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«КТЕ.Образование.Мастер-данные»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lineRule="auto" w:line="247" w:before="115" w:after="0"/>
              <w:ind w:left="85" w:right="517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Синхронизация сведений об организациях, персонах с АИС «КТЕ.</w:t>
            </w:r>
            <w:r>
              <w:rPr>
                <w:rFonts w:cs="Arial" w:ascii="Arial" w:hAnsi="Arial"/>
                <w:spacing w:val="-3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Образование.Мастер-данные», обеспечивающей целостность и</w:t>
            </w:r>
            <w:r>
              <w:rPr>
                <w:rFonts w:cs="Arial" w:ascii="Arial" w:hAnsi="Arial"/>
                <w:spacing w:val="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непротиворечивость данных.</w:t>
            </w:r>
          </w:p>
        </w:tc>
      </w:tr>
      <w:tr>
        <w:trPr>
          <w:trHeight w:val="973" w:hRule="atLeast"/>
        </w:trPr>
        <w:tc>
          <w:tcPr>
            <w:tcW w:w="5051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4" w:after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Ведение</w:t>
            </w:r>
            <w:r>
              <w:rPr>
                <w:rFonts w:cs="Arial" w:ascii="Arial" w:hAnsi="Arial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портфолио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lineRule="auto" w:line="247" w:before="114" w:after="0"/>
              <w:ind w:left="85" w:right="248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Учет достижений обучающихся, результатов участия в олимпиадах и</w:t>
            </w:r>
            <w:r>
              <w:rPr>
                <w:rFonts w:cs="Arial" w:ascii="Arial" w:hAnsi="Arial"/>
                <w:spacing w:val="-3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мероприятиях различных уровней. Получение из АИС «КТЕ.</w:t>
            </w:r>
            <w:r>
              <w:rPr>
                <w:rFonts w:cs="Arial" w:ascii="Arial" w:hAnsi="Arial"/>
                <w:spacing w:val="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Образование.Мастер-данные» сведений о дополнительном</w:t>
            </w:r>
            <w:r>
              <w:rPr>
                <w:rFonts w:cs="Arial" w:ascii="Arial" w:hAnsi="Arial"/>
                <w:spacing w:val="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образовании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детей</w:t>
            </w:r>
          </w:p>
        </w:tc>
      </w:tr>
      <w:tr>
        <w:trPr>
          <w:trHeight w:val="1176" w:hRule="atLeast"/>
        </w:trPr>
        <w:tc>
          <w:tcPr>
            <w:tcW w:w="5051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4" w:after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Учет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бесплатного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питания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lineRule="auto" w:line="247" w:before="114" w:after="0"/>
              <w:ind w:left="85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Прием заявлений на бесплатное питание, в том числе в электронном</w:t>
            </w:r>
            <w:r>
              <w:rPr>
                <w:rFonts w:cs="Arial" w:ascii="Arial" w:hAnsi="Arial"/>
                <w:spacing w:val="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виде.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Выпуск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приказов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постановке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на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бесплатное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питание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(и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снятии). Интеграция с ЕГИССО в части отправки сведений</w:t>
            </w:r>
            <w:r>
              <w:rPr>
                <w:rFonts w:cs="Arial" w:ascii="Arial" w:hAnsi="Arial"/>
                <w:spacing w:val="-3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предоставлении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бесплатного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питания</w:t>
            </w:r>
          </w:p>
        </w:tc>
      </w:tr>
      <w:tr>
        <w:trPr>
          <w:trHeight w:val="1497" w:hRule="atLeast"/>
        </w:trPr>
        <w:tc>
          <w:tcPr>
            <w:tcW w:w="5051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6" w:after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Валидация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данных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lineRule="auto" w:line="247" w:before="59" w:after="0"/>
              <w:ind w:left="0" w:right="572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Подтверждение свидетельства о     рождении в информационных</w:t>
            </w:r>
            <w:r>
              <w:rPr>
                <w:rFonts w:cs="Arial" w:ascii="Arial" w:hAnsi="Arial"/>
                <w:spacing w:val="-35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системах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органов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ЗАГС</w:t>
            </w:r>
            <w:r>
              <w:rPr>
                <w:rFonts w:cs="Arial" w:ascii="Arial" w:hAnsi="Arial"/>
                <w:spacing w:val="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через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СМЭВ</w:t>
            </w:r>
            <w:r>
              <w:rPr>
                <w:rFonts w:cs="Arial" w:ascii="Arial" w:hAnsi="Arial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3.</w:t>
            </w:r>
          </w:p>
          <w:p>
            <w:pPr>
              <w:pStyle w:val="TableParagraph"/>
              <w:spacing w:lineRule="auto" w:line="247" w:before="1" w:after="0"/>
              <w:ind w:left="0" w:right="255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Подтверждение сведений об инвалидности в ФРИ через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СМЭВ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3</w:t>
            </w:r>
          </w:p>
        </w:tc>
      </w:tr>
      <w:tr>
        <w:trPr>
          <w:trHeight w:val="1176" w:hRule="atLeast"/>
        </w:trPr>
        <w:tc>
          <w:tcPr>
            <w:tcW w:w="5051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6" w:after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Администрирование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lineRule="auto" w:line="247" w:before="116" w:after="0"/>
              <w:ind w:left="85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Настройка</w:t>
            </w:r>
            <w:r>
              <w:rPr>
                <w:rFonts w:cs="Arial" w:ascii="Arial" w:hAnsi="Arial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доступа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пользователей</w:t>
            </w:r>
            <w:r>
              <w:rPr>
                <w:rFonts w:cs="Arial" w:ascii="Arial" w:hAnsi="Arial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в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систему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через</w:t>
            </w:r>
            <w:r>
              <w:rPr>
                <w:rFonts w:cs="Arial" w:ascii="Arial" w:hAnsi="Arial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ЕСИА и/или по логин-</w:t>
            </w:r>
            <w:r>
              <w:rPr>
                <w:rFonts w:cs="Arial" w:ascii="Arial" w:hAnsi="Arial"/>
                <w:spacing w:val="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паролю. Предоставление прав доступа на основе гибкой ролевой</w:t>
            </w:r>
            <w:r>
              <w:rPr>
                <w:rFonts w:cs="Arial" w:ascii="Arial" w:hAnsi="Arial"/>
                <w:spacing w:val="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модели. Настройка структуры управления образовательными</w:t>
            </w:r>
            <w:r>
              <w:rPr>
                <w:rFonts w:cs="Arial" w:ascii="Arial" w:hAnsi="Arial"/>
                <w:spacing w:val="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организациями.</w:t>
            </w:r>
          </w:p>
        </w:tc>
      </w:tr>
    </w:tbl>
    <w:p>
      <w:pPr>
        <w:pStyle w:val="1"/>
        <w:ind w:left="878" w:hanging="0"/>
        <w:rPr>
          <w:sz w:val="28"/>
        </w:rPr>
      </w:pPr>
      <w:r>
        <w:rPr>
          <w:sz w:val="28"/>
        </w:rPr>
      </w:r>
    </w:p>
    <w:p>
      <w:pPr>
        <w:pStyle w:val="Style15"/>
        <w:ind w:left="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Style15"/>
        <w:ind w:left="0" w:hanging="0"/>
        <w:rPr>
          <w:rFonts w:ascii="Arial" w:hAnsi="Arial"/>
          <w:b/>
          <w:b/>
          <w:sz w:val="20"/>
        </w:rPr>
      </w:pPr>
      <w:r>
        <w:br w:type="column"/>
      </w:r>
      <w:r>
        <w:rPr>
          <w:rFonts w:ascii="Arial" w:hAnsi="Arial"/>
          <w:b/>
          <w:sz w:val="20"/>
        </w:rPr>
      </w:r>
    </w:p>
    <w:p>
      <w:pPr>
        <w:pStyle w:val="1"/>
        <w:tabs>
          <w:tab w:val="left" w:pos="1239" w:leader="none"/>
        </w:tabs>
        <w:ind w:left="878" w:hanging="0"/>
        <w:rPr>
          <w:color w:val="365F91"/>
          <w:sz w:val="28"/>
        </w:rPr>
      </w:pPr>
      <w:bookmarkStart w:id="157" w:name="_TOC_250019"/>
      <w:bookmarkStart w:id="158" w:name="1._%D0%9D%D0%B0%D0%B7%D0%BD%D0%B0%D1%87%"/>
      <w:bookmarkEnd w:id="158"/>
      <w:r>
        <w:rPr>
          <w:color w:val="365F91"/>
          <w:sz w:val="28"/>
        </w:rPr>
        <w:t xml:space="preserve">3. </w:t>
      </w:r>
      <w:bookmarkEnd w:id="157"/>
      <w:r>
        <w:rPr>
          <w:color w:val="365F91"/>
          <w:sz w:val="28"/>
        </w:rPr>
        <w:t>Информация, необходимая для установки ПО</w:t>
      </w:r>
    </w:p>
    <w:p>
      <w:pPr>
        <w:pStyle w:val="1"/>
        <w:tabs>
          <w:tab w:val="left" w:pos="1239" w:leader="none"/>
        </w:tabs>
        <w:ind w:left="878" w:hanging="0"/>
        <w:rPr>
          <w:color w:val="365F91"/>
          <w:sz w:val="28"/>
        </w:rPr>
      </w:pPr>
      <w:r>
        <w:rPr>
          <w:color w:val="365F91"/>
          <w:sz w:val="28"/>
        </w:rPr>
      </w:r>
    </w:p>
    <w:p>
      <w:pPr>
        <w:pStyle w:val="1"/>
        <w:tabs>
          <w:tab w:val="left" w:pos="1239" w:leader="none"/>
        </w:tabs>
        <w:ind w:left="878" w:hanging="0"/>
        <w:jc w:val="center"/>
        <w:rPr>
          <w:sz w:val="24"/>
        </w:rPr>
      </w:pPr>
      <w:r>
        <w:rPr>
          <w:sz w:val="24"/>
        </w:rPr>
        <w:t>Требования к аппаратному и программному обеспечению</w:t>
      </w:r>
    </w:p>
    <w:p>
      <w:pPr>
        <w:pStyle w:val="1"/>
        <w:tabs>
          <w:tab w:val="left" w:pos="1239" w:leader="none"/>
        </w:tabs>
        <w:ind w:left="878" w:hanging="0"/>
        <w:rPr>
          <w:color w:val="365F91"/>
          <w:sz w:val="28"/>
        </w:rPr>
      </w:pPr>
      <w:r>
        <w:rPr>
          <w:color w:val="365F91"/>
          <w:sz w:val="28"/>
        </w:rPr>
      </w:r>
    </w:p>
    <w:tbl>
      <w:tblPr>
        <w:tblStyle w:val="TableNormal"/>
        <w:tblW w:w="10460" w:type="dxa"/>
        <w:jc w:val="left"/>
        <w:tblInd w:w="167" w:type="dxa"/>
        <w:tblBorders>
          <w:top w:val="single" w:sz="8" w:space="0" w:color="DDDDDD"/>
          <w:left w:val="single" w:sz="4" w:space="0" w:color="DDDDDD"/>
          <w:bottom w:val="single" w:sz="8" w:space="0" w:color="DDDDDD"/>
          <w:right w:val="single" w:sz="6" w:space="0" w:color="DDDDDD"/>
          <w:insideH w:val="single" w:sz="8" w:space="0" w:color="DDDDDD"/>
          <w:insideV w:val="single" w:sz="6" w:space="0" w:color="DDDDDD"/>
        </w:tblBorders>
        <w:tblCellMar>
          <w:top w:w="0" w:type="dxa"/>
          <w:left w:w="112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052"/>
        <w:gridCol w:w="5407"/>
      </w:tblGrid>
      <w:tr>
        <w:trPr>
          <w:trHeight w:val="347" w:hRule="atLeast"/>
        </w:trPr>
        <w:tc>
          <w:tcPr>
            <w:tcW w:w="5052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TableParagraph"/>
              <w:spacing w:before="105" w:after="0"/>
              <w:ind w:left="108" w:hanging="0"/>
              <w:jc w:val="center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Требование</w:t>
            </w:r>
          </w:p>
        </w:tc>
        <w:tc>
          <w:tcPr>
            <w:tcW w:w="5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TableParagraph"/>
              <w:spacing w:before="105" w:after="0"/>
              <w:ind w:left="111" w:hanging="0"/>
              <w:jc w:val="center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Описание</w:t>
            </w:r>
          </w:p>
        </w:tc>
      </w:tr>
      <w:tr>
        <w:trPr>
          <w:trHeight w:val="361" w:hRule="atLeast"/>
        </w:trPr>
        <w:tc>
          <w:tcPr>
            <w:tcW w:w="5052" w:type="dxa"/>
            <w:tcBorders>
              <w:top w:val="single" w:sz="8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Количество</w:t>
            </w:r>
            <w:r>
              <w:rPr>
                <w:rFonts w:cs="Arial" w:ascii="Arial" w:hAnsi="Arial"/>
                <w:spacing w:val="-5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серверов</w:t>
            </w:r>
          </w:p>
        </w:tc>
        <w:tc>
          <w:tcPr>
            <w:tcW w:w="5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ind w:left="85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Минимум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1.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Желательно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2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(приложение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и</w:t>
            </w:r>
            <w:r>
              <w:rPr>
                <w:rFonts w:cs="Arial" w:ascii="Arial" w:hAnsi="Arial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база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данных).</w:t>
            </w:r>
          </w:p>
        </w:tc>
      </w:tr>
      <w:tr>
        <w:trPr>
          <w:trHeight w:val="361" w:hRule="atLeast"/>
        </w:trPr>
        <w:tc>
          <w:tcPr>
            <w:tcW w:w="5052" w:type="dxa"/>
            <w:tcBorders>
              <w:top w:val="single" w:sz="6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4" w:after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Операционная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система</w:t>
            </w:r>
          </w:p>
        </w:tc>
        <w:tc>
          <w:tcPr>
            <w:tcW w:w="5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4" w:after="0"/>
              <w:ind w:left="85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Любая,</w:t>
            </w:r>
            <w:r>
              <w:rPr>
                <w:rFonts w:cs="Arial" w:ascii="Arial" w:hAnsi="Arial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поддерживающая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требуемое</w:t>
            </w:r>
            <w:r>
              <w:rPr>
                <w:rFonts w:cs="Arial" w:ascii="Arial" w:hAnsi="Arial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программное</w:t>
            </w:r>
            <w:r>
              <w:rPr>
                <w:rFonts w:cs="Arial" w:ascii="Arial" w:hAnsi="Arial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обеспечение</w:t>
            </w:r>
          </w:p>
        </w:tc>
      </w:tr>
      <w:tr>
        <w:trPr>
          <w:trHeight w:val="1124" w:hRule="atLeast"/>
        </w:trPr>
        <w:tc>
          <w:tcPr>
            <w:tcW w:w="5052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Программное</w:t>
            </w:r>
            <w:r>
              <w:rPr>
                <w:rFonts w:cs="Arial" w:ascii="Arial" w:hAnsi="Arial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обеспечение</w:t>
            </w:r>
          </w:p>
        </w:tc>
        <w:tc>
          <w:tcPr>
            <w:tcW w:w="5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ind w:left="85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color w:val="333333"/>
                <w:sz w:val="24"/>
              </w:rPr>
              <w:t>PostgreSQL</w:t>
            </w:r>
            <w:r>
              <w:rPr>
                <w:rFonts w:cs="Arial" w:ascii="Arial" w:hAnsi="Arial"/>
                <w:color w:val="333333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color w:val="333333"/>
                <w:sz w:val="24"/>
              </w:rPr>
              <w:t>9.4 или</w:t>
            </w:r>
            <w:r>
              <w:rPr>
                <w:rFonts w:cs="Arial" w:ascii="Arial" w:hAnsi="Arial"/>
                <w:color w:val="333333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color w:val="333333"/>
                <w:sz w:val="24"/>
              </w:rPr>
              <w:t>выше</w:t>
            </w:r>
          </w:p>
          <w:p>
            <w:pPr>
              <w:pStyle w:val="TableParagraph"/>
              <w:spacing w:before="2" w:after="0"/>
              <w:ind w:left="0" w:hanging="0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ind w:left="85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color w:val="333333"/>
                <w:sz w:val="24"/>
              </w:rPr>
              <w:t>Java</w:t>
            </w:r>
            <w:r>
              <w:rPr>
                <w:rFonts w:cs="Arial" w:ascii="Arial" w:hAnsi="Arial"/>
                <w:color w:val="333333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color w:val="333333"/>
                <w:sz w:val="24"/>
              </w:rPr>
              <w:t>8.0</w:t>
            </w:r>
          </w:p>
          <w:p>
            <w:pPr>
              <w:pStyle w:val="TableParagraph"/>
              <w:spacing w:before="3" w:after="0"/>
              <w:ind w:left="0" w:hanging="0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ind w:left="85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color w:val="333333"/>
                <w:sz w:val="24"/>
              </w:rPr>
              <w:t>CriptoPro</w:t>
            </w:r>
            <w:r>
              <w:rPr>
                <w:rFonts w:cs="Arial" w:ascii="Arial" w:hAnsi="Arial"/>
                <w:color w:val="333333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color w:val="333333"/>
                <w:sz w:val="24"/>
              </w:rPr>
              <w:t>(для</w:t>
            </w:r>
            <w:r>
              <w:rPr>
                <w:rFonts w:cs="Arial" w:ascii="Arial" w:hAnsi="Arial"/>
                <w:color w:val="333333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color w:val="333333"/>
                <w:sz w:val="24"/>
              </w:rPr>
              <w:t>электронной</w:t>
            </w:r>
            <w:r>
              <w:rPr>
                <w:rFonts w:cs="Arial" w:ascii="Arial" w:hAnsi="Arial"/>
                <w:color w:val="333333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color w:val="333333"/>
                <w:sz w:val="24"/>
              </w:rPr>
              <w:t>подписи</w:t>
            </w:r>
            <w:r>
              <w:rPr>
                <w:rFonts w:cs="Arial" w:ascii="Arial" w:hAnsi="Arial"/>
                <w:color w:val="333333"/>
                <w:spacing w:val="-4"/>
                <w:sz w:val="24"/>
              </w:rPr>
              <w:t xml:space="preserve"> </w:t>
            </w:r>
            <w:r>
              <w:rPr>
                <w:rFonts w:cs="Arial" w:ascii="Arial" w:hAnsi="Arial"/>
                <w:color w:val="333333"/>
                <w:sz w:val="24"/>
              </w:rPr>
              <w:t>межсистемного</w:t>
            </w:r>
            <w:r>
              <w:rPr>
                <w:rFonts w:cs="Arial" w:ascii="Arial" w:hAnsi="Arial"/>
                <w:color w:val="333333"/>
                <w:spacing w:val="-2"/>
                <w:sz w:val="24"/>
              </w:rPr>
              <w:t xml:space="preserve"> </w:t>
            </w:r>
            <w:r>
              <w:rPr>
                <w:rFonts w:cs="Arial" w:ascii="Arial" w:hAnsi="Arial"/>
                <w:color w:val="333333"/>
                <w:sz w:val="24"/>
              </w:rPr>
              <w:t>взаимодействия)</w:t>
            </w:r>
          </w:p>
        </w:tc>
      </w:tr>
      <w:tr>
        <w:trPr>
          <w:trHeight w:val="3933" w:hRule="atLeast"/>
        </w:trPr>
        <w:tc>
          <w:tcPr>
            <w:tcW w:w="5052" w:type="dxa"/>
            <w:tcBorders>
              <w:top w:val="single" w:sz="8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1" w:after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Аппаратное</w:t>
            </w:r>
            <w:r>
              <w:rPr>
                <w:rFonts w:cs="Arial" w:ascii="Arial" w:hAnsi="Arial"/>
                <w:spacing w:val="-3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обеспечение</w:t>
            </w:r>
          </w:p>
        </w:tc>
        <w:tc>
          <w:tcPr>
            <w:tcW w:w="5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tbl>
            <w:tblPr>
              <w:tblStyle w:val="TableNormal"/>
              <w:tblW w:w="5240" w:type="dxa"/>
              <w:jc w:val="left"/>
              <w:tblInd w:w="7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  <w:insideH w:val="single" w:sz="6" w:space="0" w:color="DDDDDD"/>
                <w:insideV w:val="single" w:sz="6" w:space="0" w:color="DDDDDD"/>
              </w:tblBorders>
              <w:tblCellMar>
                <w:top w:w="0" w:type="dxa"/>
                <w:left w:w="100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2392"/>
              <w:gridCol w:w="2847"/>
            </w:tblGrid>
            <w:tr>
              <w:trPr>
                <w:trHeight w:val="353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color="auto" w:fill="EFEFEF" w:val="clear"/>
                </w:tcPr>
                <w:p>
                  <w:pPr>
                    <w:pStyle w:val="TableParagraph"/>
                    <w:spacing w:before="109" w:after="0"/>
                    <w:ind w:left="113" w:hanging="0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cs="Arial" w:ascii="Arial" w:hAnsi="Arial"/>
                      <w:sz w:val="24"/>
                    </w:rPr>
                    <w:t>Архитектура</w:t>
                  </w:r>
                </w:p>
              </w:tc>
              <w:tc>
                <w:tcPr>
                  <w:tcW w:w="284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color="auto" w:fill="EFEFEF" w:val="clear"/>
                </w:tcPr>
                <w:p>
                  <w:pPr>
                    <w:pStyle w:val="TableParagraph"/>
                    <w:spacing w:before="109" w:after="0"/>
                    <w:ind w:left="115" w:hanging="0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cs="Arial" w:ascii="Arial" w:hAnsi="Arial"/>
                      <w:sz w:val="24"/>
                    </w:rPr>
                    <w:t>64</w:t>
                  </w:r>
                  <w:r>
                    <w:rPr>
                      <w:rFonts w:cs="Arial" w:ascii="Arial" w:hAns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разрядная</w:t>
                  </w:r>
                </w:p>
              </w:tc>
            </w:tr>
            <w:tr>
              <w:trPr>
                <w:trHeight w:val="566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before="115" w:after="0"/>
                    <w:ind w:left="89" w:hanging="0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cs="Arial" w:ascii="Arial" w:hAnsi="Arial"/>
                      <w:sz w:val="24"/>
                    </w:rPr>
                    <w:t>Процессор</w:t>
                  </w:r>
                </w:p>
              </w:tc>
              <w:tc>
                <w:tcPr>
                  <w:tcW w:w="284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lineRule="auto" w:line="247" w:before="115" w:after="0"/>
                    <w:ind w:left="91" w:right="400" w:hanging="0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cs="Arial" w:ascii="Arial" w:hAnsi="Arial"/>
                      <w:sz w:val="24"/>
                    </w:rPr>
                    <w:t>1</w:t>
                  </w:r>
                  <w:r>
                    <w:rPr>
                      <w:rFonts w:cs="Arial" w:ascii="Arial" w:hAnsi="Arial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двухъядерный</w:t>
                  </w:r>
                  <w:r>
                    <w:rPr>
                      <w:rFonts w:cs="Arial" w:ascii="Arial" w:hAns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процессор</w:t>
                  </w:r>
                  <w:r>
                    <w:rPr>
                      <w:rFonts w:cs="Arial" w:ascii="Arial" w:hAnsi="Arial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Xeon</w:t>
                  </w:r>
                  <w:r>
                    <w:rPr>
                      <w:rFonts w:cs="Arial" w:ascii="Arial" w:hAns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2Ггц</w:t>
                  </w:r>
                  <w:r>
                    <w:rPr>
                      <w:rFonts w:cs="Arial" w:ascii="Arial" w:hAns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или</w:t>
                  </w:r>
                  <w:r>
                    <w:rPr>
                      <w:rFonts w:cs="Arial" w:ascii="Arial" w:hAns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аналог</w:t>
                  </w:r>
                </w:p>
              </w:tc>
            </w:tr>
            <w:tr>
              <w:trPr>
                <w:trHeight w:val="363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before="114" w:after="0"/>
                    <w:ind w:left="89" w:hanging="0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cs="Arial" w:ascii="Arial" w:hAnsi="Arial"/>
                      <w:sz w:val="24"/>
                    </w:rPr>
                    <w:t>ОЗУ</w:t>
                  </w:r>
                  <w:r>
                    <w:rPr>
                      <w:rFonts w:cs="Arial" w:ascii="Arial" w:hAns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Память</w:t>
                  </w:r>
                </w:p>
              </w:tc>
              <w:tc>
                <w:tcPr>
                  <w:tcW w:w="284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before="114" w:after="0"/>
                    <w:ind w:left="91" w:hanging="0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cs="Arial" w:ascii="Arial" w:hAnsi="Arial"/>
                      <w:sz w:val="24"/>
                    </w:rPr>
                    <w:t>8GB</w:t>
                  </w:r>
                </w:p>
              </w:tc>
            </w:tr>
            <w:tr>
              <w:trPr>
                <w:trHeight w:val="1331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before="115" w:after="0"/>
                    <w:ind w:left="89" w:hanging="0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cs="Arial" w:ascii="Arial" w:hAnsi="Arial"/>
                      <w:sz w:val="24"/>
                    </w:rPr>
                    <w:t>Диски</w:t>
                  </w:r>
                </w:p>
              </w:tc>
              <w:tc>
                <w:tcPr>
                  <w:tcW w:w="284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  <w:vAlign w:val="center"/>
                </w:tcPr>
                <w:p>
                  <w:pPr>
                    <w:pStyle w:val="TableParagraph"/>
                    <w:spacing w:lineRule="auto" w:line="276" w:before="0" w:after="0"/>
                    <w:ind w:left="91" w:right="143" w:hanging="0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cs="Arial" w:ascii="Arial" w:hAnsi="Arial"/>
                      <w:sz w:val="24"/>
                    </w:rPr>
                    <w:t>20GB</w:t>
                  </w:r>
                  <w:r>
                    <w:rPr>
                      <w:rFonts w:cs="Arial" w:ascii="Arial" w:hAnsi="Arial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под</w:t>
                  </w:r>
                  <w:r>
                    <w:rPr>
                      <w:rFonts w:cs="Arial" w:ascii="Arial" w:hAns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программную</w:t>
                  </w:r>
                  <w:r>
                    <w:rPr>
                      <w:rFonts w:cs="Arial" w:ascii="Arial" w:hAnsi="Arial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часть</w:t>
                  </w:r>
                  <w:r>
                    <w:rPr>
                      <w:rFonts w:cs="Arial" w:ascii="Arial" w:hAns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+</w:t>
                  </w:r>
                  <w:r>
                    <w:rPr>
                      <w:rFonts w:cs="Arial" w:ascii="Arial" w:hAnsi="Arial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150GB</w:t>
                  </w:r>
                  <w:r>
                    <w:rPr>
                      <w:rFonts w:cs="Arial" w:ascii="Arial" w:hAns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под</w:t>
                  </w:r>
                  <w:r>
                    <w:rPr>
                      <w:rFonts w:cs="Arial" w:ascii="Arial" w:hAns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базу</w:t>
                  </w:r>
                  <w:r>
                    <w:rPr>
                      <w:rFonts w:cs="Arial" w:ascii="Arial" w:hAns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данных</w:t>
                  </w:r>
                  <w:r>
                    <w:rPr>
                      <w:rFonts w:cs="Arial" w:ascii="Arial" w:hAns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+</w:t>
                  </w:r>
                </w:p>
                <w:p>
                  <w:pPr>
                    <w:pStyle w:val="TableParagraph"/>
                    <w:spacing w:lineRule="auto" w:line="276" w:before="0" w:after="0"/>
                    <w:ind w:left="91" w:right="219" w:hanging="0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cs="Arial" w:ascii="Arial" w:hAnsi="Arial"/>
                      <w:sz w:val="24"/>
                    </w:rPr>
                    <w:t>150GB</w:t>
                  </w:r>
                  <w:r>
                    <w:rPr>
                      <w:rFonts w:cs="Arial" w:ascii="Arial" w:hAnsi="Arial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отдельный</w:t>
                  </w:r>
                  <w:r>
                    <w:rPr>
                      <w:rFonts w:cs="Arial" w:ascii="Arial" w:hAnsi="Arial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физический</w:t>
                  </w:r>
                  <w:r>
                    <w:rPr>
                      <w:rFonts w:cs="Arial" w:ascii="Arial" w:hAnsi="Arial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носитель</w:t>
                  </w:r>
                  <w:r>
                    <w:rPr>
                      <w:rFonts w:cs="Arial" w:ascii="Arial" w:hAns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под</w:t>
                  </w:r>
                  <w:r>
                    <w:rPr>
                      <w:rFonts w:cs="Arial" w:ascii="Arial" w:hAns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бэкапы БД</w:t>
                  </w:r>
                </w:p>
              </w:tc>
            </w:tr>
            <w:tr>
              <w:trPr>
                <w:trHeight w:val="770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lineRule="auto" w:line="247" w:before="114" w:after="0"/>
                    <w:ind w:left="89" w:right="585" w:hanging="0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cs="Arial" w:ascii="Arial" w:hAnsi="Arial"/>
                      <w:sz w:val="24"/>
                    </w:rPr>
                    <w:t>Канал связи с внешними</w:t>
                  </w:r>
                  <w:r>
                    <w:rPr>
                      <w:rFonts w:cs="Arial" w:ascii="Arial" w:hAnsi="Arial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системами</w:t>
                  </w:r>
                  <w:r>
                    <w:rPr>
                      <w:rFonts w:cs="Arial" w:ascii="Arial" w:hAns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и</w:t>
                  </w:r>
                  <w:r>
                    <w:rPr>
                      <w:rFonts w:cs="Arial" w:ascii="Arial" w:hAns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АРМ</w:t>
                  </w:r>
                </w:p>
                <w:p>
                  <w:pPr>
                    <w:pStyle w:val="TableParagraph"/>
                    <w:spacing w:before="2" w:after="0"/>
                    <w:ind w:left="89" w:hanging="0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cs="Arial" w:ascii="Arial" w:hAnsi="Arial"/>
                      <w:sz w:val="24"/>
                    </w:rPr>
                    <w:t>пользователей</w:t>
                  </w:r>
                </w:p>
              </w:tc>
              <w:tc>
                <w:tcPr>
                  <w:tcW w:w="284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before="114" w:after="0"/>
                    <w:ind w:left="91" w:hanging="0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cs="Arial" w:ascii="Arial" w:hAnsi="Arial"/>
                      <w:sz w:val="24"/>
                    </w:rPr>
                    <w:t>Не</w:t>
                  </w:r>
                  <w:r>
                    <w:rPr>
                      <w:rFonts w:cs="Arial" w:ascii="Arial" w:hAns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менее</w:t>
                  </w:r>
                  <w:r>
                    <w:rPr>
                      <w:rFonts w:cs="Arial" w:ascii="Arial" w:hAns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</w:rPr>
                    <w:t>10Мбит</w:t>
                  </w:r>
                </w:p>
              </w:tc>
            </w:tr>
          </w:tbl>
          <w:p>
            <w:pPr>
              <w:pStyle w:val="TableParagraph"/>
              <w:ind w:left="0" w:hanging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1"/>
        <w:tabs>
          <w:tab w:val="left" w:pos="1239" w:leader="none"/>
        </w:tabs>
        <w:ind w:left="878" w:hanging="0"/>
        <w:rPr>
          <w:sz w:val="28"/>
        </w:rPr>
      </w:pPr>
      <w:r>
        <w:rPr>
          <w:sz w:val="28"/>
        </w:rPr>
      </w:r>
    </w:p>
    <w:p>
      <w:pPr>
        <w:pStyle w:val="1"/>
        <w:tabs>
          <w:tab w:val="left" w:pos="1239" w:leader="none"/>
        </w:tabs>
        <w:ind w:left="878" w:hanging="0"/>
        <w:rPr>
          <w:sz w:val="28"/>
        </w:rPr>
      </w:pPr>
      <w:r>
        <w:rPr>
          <w:sz w:val="28"/>
        </w:rPr>
      </w:r>
    </w:p>
    <w:p>
      <w:pPr>
        <w:pStyle w:val="1"/>
        <w:tabs>
          <w:tab w:val="left" w:pos="1239" w:leader="none"/>
        </w:tabs>
        <w:ind w:left="878" w:hanging="0"/>
        <w:rPr>
          <w:sz w:val="28"/>
        </w:rPr>
      </w:pPr>
      <w:r>
        <w:rPr>
          <w:sz w:val="28"/>
        </w:rPr>
      </w:r>
    </w:p>
    <w:p>
      <w:pPr>
        <w:pStyle w:val="1"/>
        <w:tabs>
          <w:tab w:val="left" w:pos="1239" w:leader="none"/>
        </w:tabs>
        <w:ind w:left="878" w:hanging="0"/>
        <w:rPr>
          <w:sz w:val="28"/>
        </w:rPr>
      </w:pPr>
      <w:r>
        <w:rPr>
          <w:sz w:val="28"/>
        </w:rPr>
      </w:r>
    </w:p>
    <w:p>
      <w:pPr>
        <w:pStyle w:val="1"/>
        <w:tabs>
          <w:tab w:val="left" w:pos="1239" w:leader="none"/>
        </w:tabs>
        <w:ind w:left="878" w:hanging="0"/>
        <w:rPr>
          <w:sz w:val="28"/>
        </w:rPr>
      </w:pPr>
      <w:r>
        <w:rPr>
          <w:sz w:val="28"/>
        </w:rPr>
      </w:r>
    </w:p>
    <w:p>
      <w:pPr>
        <w:pStyle w:val="1"/>
        <w:tabs>
          <w:tab w:val="left" w:pos="1239" w:leader="none"/>
        </w:tabs>
        <w:ind w:left="878" w:hanging="0"/>
        <w:rPr>
          <w:sz w:val="28"/>
        </w:rPr>
      </w:pPr>
      <w:r>
        <w:br w:type="column"/>
      </w:r>
      <w:r>
        <w:rPr>
          <w:sz w:val="28"/>
        </w:rPr>
      </w:r>
    </w:p>
    <w:p>
      <w:pPr>
        <w:pStyle w:val="1"/>
        <w:tabs>
          <w:tab w:val="left" w:pos="1239" w:leader="none"/>
        </w:tabs>
        <w:ind w:left="878" w:hanging="0"/>
        <w:rPr>
          <w:color w:val="365F91"/>
          <w:sz w:val="28"/>
        </w:rPr>
      </w:pPr>
      <w:r>
        <w:rPr>
          <w:color w:val="365F91"/>
          <w:sz w:val="28"/>
        </w:rPr>
        <w:t>4. Информация, необходимая для эксплуатации ПО</w:t>
      </w:r>
    </w:p>
    <w:p>
      <w:pPr>
        <w:pStyle w:val="1"/>
        <w:tabs>
          <w:tab w:val="left" w:pos="1239" w:leader="none"/>
        </w:tabs>
        <w:ind w:left="878" w:hanging="0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1"/>
        <w:tabs>
          <w:tab w:val="left" w:pos="1239" w:leader="none"/>
        </w:tabs>
        <w:spacing w:before="0" w:after="0"/>
        <w:ind w:left="567" w:right="567" w:firstLine="709"/>
        <w:jc w:val="both"/>
        <w:rPr/>
      </w:pPr>
      <w:r>
        <w:rPr>
          <w:b w:val="false"/>
          <w:sz w:val="24"/>
        </w:rPr>
        <w:t>Вопросы по технической поддержке данного ПО направлять по адресу:</w:t>
      </w:r>
    </w:p>
    <w:p>
      <w:pPr>
        <w:pStyle w:val="1"/>
        <w:tabs>
          <w:tab w:val="left" w:pos="1239" w:leader="none"/>
        </w:tabs>
        <w:spacing w:before="0" w:after="0"/>
        <w:ind w:left="567" w:right="567" w:firstLine="709"/>
        <w:jc w:val="both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1"/>
        <w:tabs>
          <w:tab w:val="left" w:pos="1239" w:leader="none"/>
        </w:tabs>
        <w:spacing w:before="0" w:after="0"/>
        <w:ind w:left="567" w:right="567" w:firstLine="709"/>
        <w:jc w:val="both"/>
        <w:rPr/>
      </w:pPr>
      <w:hyperlink r:id="rId6">
        <w:r>
          <w:rPr>
            <w:rStyle w:val="Style13"/>
            <w:b w:val="false"/>
            <w:sz w:val="24"/>
            <w:lang w:val="en-US"/>
          </w:rPr>
          <w:t>support</w:t>
        </w:r>
        <w:r>
          <w:rPr>
            <w:rStyle w:val="Style13"/>
            <w:b w:val="false"/>
            <w:sz w:val="24"/>
          </w:rPr>
          <w:t>@</w:t>
        </w:r>
        <w:r>
          <w:rPr>
            <w:rStyle w:val="Style13"/>
            <w:b w:val="false"/>
            <w:sz w:val="24"/>
            <w:lang w:val="en-US"/>
          </w:rPr>
          <w:t>ktelabs</w:t>
        </w:r>
        <w:r>
          <w:rPr>
            <w:rStyle w:val="Style13"/>
            <w:b w:val="false"/>
            <w:sz w:val="24"/>
          </w:rPr>
          <w:t>.</w:t>
        </w:r>
        <w:r>
          <w:rPr>
            <w:rStyle w:val="Style13"/>
            <w:b w:val="false"/>
            <w:sz w:val="24"/>
            <w:lang w:val="en-US"/>
          </w:rPr>
          <w:t>ru</w:t>
        </w:r>
      </w:hyperlink>
      <w:r>
        <w:rPr>
          <w:b w:val="false"/>
          <w:sz w:val="24"/>
        </w:rPr>
        <w:br/>
        <w:br/>
        <w:t xml:space="preserve">          В теме письма указать « </w:t>
      </w:r>
      <w:bookmarkStart w:id="159" w:name="_GoBack"/>
      <w:r>
        <w:rPr>
          <w:sz w:val="24"/>
        </w:rPr>
        <w:t>АИС «КТЕ.Образование.Школа»</w:t>
      </w:r>
      <w:bookmarkEnd w:id="159"/>
      <w:r>
        <w:rPr>
          <w:b w:val="false"/>
          <w:sz w:val="24"/>
        </w:rPr>
        <w:t xml:space="preserve"> ».</w:t>
      </w:r>
    </w:p>
    <w:p>
      <w:pPr>
        <w:pStyle w:val="1"/>
        <w:tabs>
          <w:tab w:val="left" w:pos="1239" w:leader="none"/>
        </w:tabs>
        <w:spacing w:before="0" w:after="0"/>
        <w:ind w:left="567" w:right="567" w:firstLine="709"/>
        <w:jc w:val="both"/>
        <w:rPr/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540" w:right="540" w:header="713" w:top="960" w:footer="1103" w:bottom="13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page">
                <wp:posOffset>3846830</wp:posOffset>
              </wp:positionH>
              <wp:positionV relativeFrom="page">
                <wp:posOffset>9829165</wp:posOffset>
              </wp:positionV>
              <wp:extent cx="229235" cy="194945"/>
              <wp:effectExtent l="0" t="0" r="0" b="0"/>
              <wp:wrapNone/>
              <wp:docPr id="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0" w:after="0"/>
                            <w:ind w:left="60" w:hanging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302.9pt;margin-top:773.95pt;width:17.9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0" w:after="0"/>
                      <w:ind w:left="60" w:hanging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526415</wp:posOffset>
              </wp:positionH>
              <wp:positionV relativeFrom="page">
                <wp:posOffset>422910</wp:posOffset>
              </wp:positionV>
              <wp:extent cx="3528695" cy="212090"/>
              <wp:effectExtent l="0" t="0" r="15240" b="17145"/>
              <wp:wrapNone/>
              <wp:docPr id="3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8000" cy="21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0" w:after="0"/>
                            <w:ind w:left="20" w:hanging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АИС «КТЕ.ОБРАЗОВАНИЕ.ШКОЛА» (версия 6.0)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stroked="f" style="position:absolute;margin-left:41.45pt;margin-top:33.3pt;width:277.75pt;height:16.6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0" w:after="0"/>
                      <w:ind w:left="20" w:hanging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АИС «КТЕ.ОБРАЗОВАНИЕ.ШКОЛА» (версия 6.0)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5923280</wp:posOffset>
              </wp:positionH>
              <wp:positionV relativeFrom="page">
                <wp:posOffset>440055</wp:posOffset>
              </wp:positionV>
              <wp:extent cx="1110615" cy="194945"/>
              <wp:effectExtent l="0" t="0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988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0" w:after="0"/>
                            <w:ind w:left="20" w:hanging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Общее</w:t>
                          </w:r>
                          <w:r>
                            <w:rPr>
                              <w:color w:val="auto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</w:rPr>
                            <w:t>описание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466.4pt;margin-top:34.65pt;width:87.3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0" w:after="0"/>
                      <w:ind w:left="20" w:hanging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Общее</w:t>
                    </w:r>
                    <w:r>
                      <w:rPr>
                        <w:color w:val="auto"/>
                        <w:spacing w:val="-1"/>
                      </w:rPr>
                      <w:t xml:space="preserve"> </w:t>
                    </w:r>
                    <w:r>
                      <w:rPr>
                        <w:color w:val="auto"/>
                      </w:rPr>
                      <w:t>описание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88" w:after="0"/>
      <w:ind w:left="878" w:hanging="361"/>
      <w:outlineLvl w:val="0"/>
    </w:pPr>
    <w:rPr>
      <w:rFonts w:ascii="Arial" w:hAnsi="Arial" w:eastAsia="Arial" w:cs="Arial"/>
      <w:b/>
      <w:bCs/>
      <w:sz w:val="36"/>
      <w:szCs w:val="36"/>
    </w:rPr>
  </w:style>
  <w:style w:type="paragraph" w:styleId="2">
    <w:name w:val="Heading 2"/>
    <w:basedOn w:val="Normal"/>
    <w:uiPriority w:val="1"/>
    <w:qFormat/>
    <w:pPr>
      <w:ind w:left="1598" w:hanging="721"/>
      <w:outlineLvl w:val="1"/>
    </w:pPr>
    <w:rPr>
      <w:rFonts w:ascii="Arial" w:hAnsi="Arial" w:eastAsia="Arial" w:cs="Arial"/>
      <w:b/>
      <w:bCs/>
      <w:sz w:val="28"/>
      <w:szCs w:val="28"/>
    </w:rPr>
  </w:style>
  <w:style w:type="paragraph" w:styleId="3">
    <w:name w:val="Heading 3"/>
    <w:basedOn w:val="Normal"/>
    <w:uiPriority w:val="1"/>
    <w:qFormat/>
    <w:pPr>
      <w:ind w:left="878" w:hanging="721"/>
      <w:outlineLvl w:val="2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link w:val="a6"/>
    <w:uiPriority w:val="99"/>
    <w:qFormat/>
    <w:rsid w:val="00b8745c"/>
    <w:rPr>
      <w:rFonts w:ascii="Times New Roman" w:hAnsi="Times New Roman" w:eastAsia="Times New Roman" w:cs="Times New Roman"/>
      <w:lang w:val="ru-RU"/>
    </w:rPr>
  </w:style>
  <w:style w:type="character" w:styleId="Style12" w:customStyle="1">
    <w:name w:val="Нижний колонтитул Знак"/>
    <w:basedOn w:val="DefaultParagraphFont"/>
    <w:link w:val="a8"/>
    <w:uiPriority w:val="99"/>
    <w:qFormat/>
    <w:rsid w:val="00b8745c"/>
    <w:rPr>
      <w:rFonts w:ascii="Times New Roman" w:hAnsi="Times New Roman" w:eastAsia="Times New Roman" w:cs="Times New Roman"/>
      <w:lang w:val="ru-RU"/>
    </w:rPr>
  </w:style>
  <w:style w:type="character" w:styleId="Style13">
    <w:name w:val="Интернет-ссылка"/>
    <w:basedOn w:val="DefaultParagraphFont"/>
    <w:uiPriority w:val="99"/>
    <w:unhideWhenUsed/>
    <w:rsid w:val="002b57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00a0a"/>
    <w:rPr>
      <w:color w:val="800080" w:themeColor="followedHyperlink"/>
      <w:u w:val="single"/>
    </w:rPr>
  </w:style>
  <w:style w:type="character" w:styleId="ListLabel1">
    <w:name w:val="ListLabel 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Arial" w:cs="Arial"/>
      <w:w w:val="99"/>
      <w:sz w:val="24"/>
      <w:szCs w:val="24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rFonts w:eastAsia="Arial" w:cs="Arial"/>
      <w:b/>
      <w:bCs/>
      <w:color w:val="365F91"/>
      <w:spacing w:val="-1"/>
      <w:w w:val="100"/>
      <w:sz w:val="28"/>
      <w:szCs w:val="28"/>
      <w:lang w:val="ru-RU" w:eastAsia="en-US" w:bidi="ar-SA"/>
    </w:rPr>
  </w:style>
  <w:style w:type="character" w:styleId="ListLabel21">
    <w:name w:val="ListLabel 21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Arial" w:cs="Arial"/>
      <w:b/>
      <w:bCs/>
      <w:color w:val="365F91"/>
      <w:spacing w:val="-2"/>
      <w:w w:val="100"/>
      <w:sz w:val="36"/>
      <w:szCs w:val="36"/>
      <w:lang w:val="ru-RU" w:eastAsia="en-US" w:bidi="ar-SA"/>
    </w:rPr>
  </w:style>
  <w:style w:type="character" w:styleId="ListLabel29">
    <w:name w:val="ListLabel 29"/>
    <w:qFormat/>
    <w:rPr>
      <w:rFonts w:eastAsia="Arial" w:cs="Arial"/>
      <w:b/>
      <w:bCs/>
      <w:color w:val="0070C0"/>
      <w:spacing w:val="-1"/>
      <w:w w:val="100"/>
      <w:sz w:val="28"/>
      <w:szCs w:val="28"/>
      <w:lang w:val="ru-RU" w:eastAsia="en-US" w:bidi="ar-SA"/>
    </w:rPr>
  </w:style>
  <w:style w:type="character" w:styleId="ListLabel30">
    <w:name w:val="ListLabel 30"/>
    <w:qFormat/>
    <w:rPr>
      <w:rFonts w:eastAsia="Arial" w:cs="Arial"/>
      <w:b/>
      <w:bCs/>
      <w:color w:val="17365D"/>
      <w:spacing w:val="-2"/>
      <w:w w:val="99"/>
      <w:sz w:val="24"/>
      <w:szCs w:val="24"/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lang w:val="ru-RU" w:eastAsia="en-US" w:bidi="ar-SA"/>
    </w:rPr>
  </w:style>
  <w:style w:type="character" w:styleId="ListLabel38">
    <w:name w:val="ListLabel 3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9">
    <w:name w:val="ListLabel 3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lang w:val="ru-RU" w:eastAsia="en-US" w:bidi="ar-SA"/>
    </w:rPr>
  </w:style>
  <w:style w:type="character" w:styleId="ListLabel47">
    <w:name w:val="ListLabel 4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56">
    <w:name w:val="ListLabel 5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/>
  </w:style>
  <w:style w:type="character" w:styleId="ListLabel65">
    <w:name w:val="ListLabel 65"/>
    <w:qFormat/>
    <w:rPr>
      <w:b w:val="false"/>
      <w:sz w:val="24"/>
    </w:rPr>
  </w:style>
  <w:style w:type="character" w:styleId="ListLabel66">
    <w:name w:val="ListLabel 66"/>
    <w:qFormat/>
    <w:rPr>
      <w:b w:val="false"/>
      <w:sz w:val="24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uiPriority w:val="1"/>
    <w:qFormat/>
    <w:pPr>
      <w:ind w:left="1303" w:hanging="0"/>
    </w:pPr>
    <w:rPr>
      <w:sz w:val="24"/>
      <w:szCs w:val="24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11">
    <w:name w:val="TOC 1"/>
    <w:basedOn w:val="Normal"/>
    <w:uiPriority w:val="1"/>
    <w:qFormat/>
    <w:pPr>
      <w:spacing w:before="41" w:after="0"/>
      <w:ind w:left="878" w:hanging="0"/>
    </w:pPr>
    <w:rPr>
      <w:sz w:val="24"/>
      <w:szCs w:val="24"/>
    </w:rPr>
  </w:style>
  <w:style w:type="paragraph" w:styleId="21">
    <w:name w:val="TOC 2"/>
    <w:basedOn w:val="Normal"/>
    <w:uiPriority w:val="1"/>
    <w:qFormat/>
    <w:pPr>
      <w:spacing w:before="41" w:after="0"/>
      <w:ind w:left="1728" w:hanging="610"/>
    </w:pPr>
    <w:rPr>
      <w:sz w:val="24"/>
      <w:szCs w:val="24"/>
    </w:rPr>
  </w:style>
  <w:style w:type="paragraph" w:styleId="31">
    <w:name w:val="TOC 3"/>
    <w:basedOn w:val="Normal"/>
    <w:uiPriority w:val="1"/>
    <w:qFormat/>
    <w:pPr>
      <w:spacing w:before="41" w:after="0"/>
      <w:ind w:left="2292" w:hanging="934"/>
    </w:pPr>
    <w:rPr>
      <w:sz w:val="24"/>
      <w:szCs w:val="24"/>
    </w:rPr>
  </w:style>
  <w:style w:type="paragraph" w:styleId="Style19">
    <w:name w:val="Title"/>
    <w:basedOn w:val="Normal"/>
    <w:uiPriority w:val="1"/>
    <w:qFormat/>
    <w:pPr>
      <w:ind w:left="1112" w:right="545" w:hanging="0"/>
      <w:jc w:val="center"/>
    </w:pPr>
    <w:rPr>
      <w:rFonts w:ascii="Arial" w:hAnsi="Arial" w:eastAsia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303" w:hanging="452"/>
    </w:pPr>
    <w:rPr/>
  </w:style>
  <w:style w:type="paragraph" w:styleId="TableParagraph" w:customStyle="1">
    <w:name w:val="Table Paragraph"/>
    <w:basedOn w:val="Normal"/>
    <w:uiPriority w:val="1"/>
    <w:qFormat/>
    <w:pPr>
      <w:spacing w:before="59" w:after="0"/>
      <w:ind w:left="200" w:hanging="0"/>
    </w:pPr>
    <w:rPr/>
  </w:style>
  <w:style w:type="paragraph" w:styleId="Style20">
    <w:name w:val="Header"/>
    <w:basedOn w:val="Normal"/>
    <w:link w:val="a7"/>
    <w:uiPriority w:val="99"/>
    <w:unhideWhenUsed/>
    <w:rsid w:val="00b8745c"/>
    <w:pPr>
      <w:tabs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a9"/>
    <w:uiPriority w:val="99"/>
    <w:unhideWhenUsed/>
    <w:rsid w:val="00b8745c"/>
    <w:pPr>
      <w:tabs>
        <w:tab w:val="center" w:pos="4677" w:leader="none"/>
        <w:tab w:val="right" w:pos="9355" w:leader="none"/>
      </w:tabs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0251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yperlink" Target="mailto:support@ktelabs.ru?subject=&#1040;&#1048;&#1057; &quot;&#1050;&#1058;&#1045;.&#1054;&#1073;&#1088;&#1072;&#1079;&#1086;&#1074;&#1072;&#1085;&#1080;&#1077;.&#1064;&#1082;&#1086;&#1083;&#1072;&quot;" TargetMode="Externa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LibreOffice/6.0.7.3$Linux_X86_64 LibreOffice_project/00m0$Build-3</Application>
  <Pages>8</Pages>
  <Words>592</Words>
  <Characters>4580</Characters>
  <CharactersWithSpaces>5094</CharactersWithSpaces>
  <Paragraphs>103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2021-04-14T08:45:00Z</dcterms:created>
  <dc:creator>natalia</dc:creator>
  <dc:description/>
  <dc:language>ru-RU</dc:language>
  <cp:lastModifiedBy/>
  <dcterms:modified xsi:type="dcterms:W3CDTF">2022-10-20T18:15:38Z</dcterms:modified>
  <cp:revision>44</cp:revision>
  <dc:subject/>
  <dc:title>CMS Библиопортал. Функциональные характеристики программного обеспечения и информация, необходимая для установки и эксплуатации программного обеспечения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Created">
    <vt:filetime>2019-10-30T00:00:00Z</vt:filetime>
  </property>
  <property fmtid="{D5CDD505-2E9C-101B-9397-08002B2CF9AE}" pid="5" name="Creator">
    <vt:lpwstr>Acrobat PDFMaker 11 для Word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2021-04-14T00:00:00Z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