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media/image1.jpeg" ContentType="image/jpeg"/>
  <Override PartName="/word/header2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5"/>
        <w:ind w:left="0" w:hanging="0"/>
        <w:rPr>
          <w:sz w:val="20"/>
        </w:rPr>
      </w:pPr>
      <w:r>
        <w:rPr>
          <w:sz w:val="20"/>
        </w:rPr>
        <w:t xml:space="preserve">       </w:t>
      </w:r>
      <w:r>
        <w:rPr/>
        <w:drawing>
          <wp:inline distT="0" distB="0" distL="0" distR="0">
            <wp:extent cx="4135755" cy="669925"/>
            <wp:effectExtent l="0" t="0" r="0" b="0"/>
            <wp:docPr id="1" name="Рисунок 1" descr="C:\Users\Юлия\Downloads\Telegram Desktop\photo_2018-08-15_19-05-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Юлия\Downloads\Telegram Desktop\photo_2018-08-15_19-05-57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5755" cy="66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15"/>
        <w:ind w:left="0" w:hanging="0"/>
        <w:rPr>
          <w:sz w:val="20"/>
        </w:rPr>
      </w:pPr>
      <w:r>
        <w:rPr>
          <w:sz w:val="20"/>
        </w:rPr>
      </w:r>
    </w:p>
    <w:p>
      <w:pPr>
        <w:pStyle w:val="Style15"/>
        <w:ind w:left="0" w:hanging="0"/>
        <w:rPr>
          <w:sz w:val="20"/>
        </w:rPr>
      </w:pPr>
      <w:r>
        <w:rPr>
          <w:sz w:val="20"/>
        </w:rPr>
      </w:r>
    </w:p>
    <w:p>
      <w:pPr>
        <w:pStyle w:val="Style15"/>
        <w:ind w:left="0" w:hanging="0"/>
        <w:rPr>
          <w:sz w:val="20"/>
        </w:rPr>
      </w:pPr>
      <w:r>
        <w:rPr>
          <w:sz w:val="20"/>
        </w:rPr>
      </w:r>
    </w:p>
    <w:p>
      <w:pPr>
        <w:pStyle w:val="Style15"/>
        <w:ind w:left="0" w:hanging="0"/>
        <w:rPr>
          <w:sz w:val="20"/>
        </w:rPr>
      </w:pPr>
      <w:r>
        <w:rPr>
          <w:sz w:val="20"/>
        </w:rPr>
      </w:r>
    </w:p>
    <w:p>
      <w:pPr>
        <w:pStyle w:val="Style15"/>
        <w:ind w:left="0" w:hanging="0"/>
        <w:rPr>
          <w:sz w:val="20"/>
        </w:rPr>
      </w:pPr>
      <w:r>
        <w:rPr>
          <w:sz w:val="20"/>
        </w:rPr>
      </w:r>
    </w:p>
    <w:p>
      <w:pPr>
        <w:pStyle w:val="Style15"/>
        <w:ind w:left="0" w:hanging="0"/>
        <w:rPr>
          <w:sz w:val="20"/>
        </w:rPr>
      </w:pPr>
      <w:r>
        <w:rPr>
          <w:sz w:val="20"/>
        </w:rPr>
      </w:r>
    </w:p>
    <w:p>
      <w:pPr>
        <w:pStyle w:val="Style15"/>
        <w:ind w:left="0" w:hanging="0"/>
        <w:rPr>
          <w:sz w:val="20"/>
        </w:rPr>
      </w:pPr>
      <w:r>
        <w:rPr>
          <w:sz w:val="20"/>
        </w:rPr>
      </w:r>
    </w:p>
    <w:p>
      <w:pPr>
        <w:pStyle w:val="Style15"/>
        <w:ind w:left="0" w:hanging="0"/>
        <w:rPr>
          <w:sz w:val="20"/>
        </w:rPr>
      </w:pPr>
      <w:r>
        <w:rPr>
          <w:sz w:val="20"/>
        </w:rPr>
      </w:r>
    </w:p>
    <w:p>
      <w:pPr>
        <w:pStyle w:val="Style15"/>
        <w:spacing w:before="1" w:after="0"/>
        <w:ind w:left="0" w:hanging="0"/>
        <w:rPr>
          <w:sz w:val="14"/>
        </w:rPr>
      </w:pPr>
      <w:r>
        <w:rPr>
          <w:sz w:val="14"/>
        </w:rPr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page">
                  <wp:posOffset>522605</wp:posOffset>
                </wp:positionH>
                <wp:positionV relativeFrom="paragraph">
                  <wp:posOffset>128270</wp:posOffset>
                </wp:positionV>
                <wp:extent cx="6517005" cy="6985"/>
                <wp:effectExtent l="0" t="0" r="0" b="0"/>
                <wp:wrapTopAndBottom/>
                <wp:docPr id="2" name="Rectangl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636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" fillcolor="black" stroked="f" style="position:absolute;margin-left:41.15pt;margin-top:10.1pt;width:513.05pt;height:0.45pt;mso-position-horizontal-relative:page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</w:r>
    </w:p>
    <w:p>
      <w:pPr>
        <w:pStyle w:val="Style15"/>
        <w:ind w:left="0" w:hanging="0"/>
        <w:rPr>
          <w:sz w:val="20"/>
        </w:rPr>
      </w:pPr>
      <w:r>
        <w:rPr>
          <w:sz w:val="20"/>
        </w:rPr>
      </w:r>
    </w:p>
    <w:p>
      <w:pPr>
        <w:pStyle w:val="Normal"/>
        <w:spacing w:before="207" w:after="0"/>
        <w:ind w:left="2215" w:right="868" w:hanging="1328"/>
        <w:jc w:val="center"/>
        <w:rPr>
          <w:b/>
          <w:b/>
          <w:color w:val="92D050"/>
          <w:sz w:val="32"/>
          <w:szCs w:val="40"/>
        </w:rPr>
      </w:pPr>
      <w:r>
        <w:rPr>
          <w:b/>
          <w:color w:val="92D050"/>
          <w:sz w:val="32"/>
          <w:szCs w:val="40"/>
        </w:rPr>
        <w:t>АВТОМАТИЗИРОВАННАЯ ИНФОРМАЦИОННАЯ</w:t>
      </w:r>
    </w:p>
    <w:p>
      <w:pPr>
        <w:pStyle w:val="Normal"/>
        <w:spacing w:before="207" w:after="0"/>
        <w:ind w:left="2215" w:right="868" w:hanging="1328"/>
        <w:jc w:val="center"/>
        <w:rPr>
          <w:b/>
          <w:b/>
          <w:color w:val="92D050"/>
          <w:sz w:val="32"/>
          <w:szCs w:val="40"/>
        </w:rPr>
      </w:pPr>
      <w:r>
        <w:rPr>
          <w:b/>
          <w:color w:val="92D050"/>
          <w:sz w:val="32"/>
          <w:szCs w:val="40"/>
        </w:rPr>
        <w:t>СИСТЕМА</w:t>
      </w:r>
    </w:p>
    <w:p>
      <w:pPr>
        <w:pStyle w:val="Style15"/>
        <w:spacing w:before="3" w:after="0"/>
        <w:ind w:left="0" w:hanging="0"/>
        <w:jc w:val="center"/>
        <w:rPr>
          <w:b/>
          <w:b/>
          <w:color w:val="92D050"/>
          <w:sz w:val="40"/>
          <w:szCs w:val="40"/>
        </w:rPr>
      </w:pPr>
      <w:r>
        <w:rPr>
          <w:b/>
          <w:color w:val="92D050"/>
          <w:sz w:val="40"/>
          <w:szCs w:val="40"/>
        </w:rPr>
      </w:r>
    </w:p>
    <w:p>
      <w:pPr>
        <w:pStyle w:val="Style19"/>
        <w:rPr>
          <w:rFonts w:ascii="Times New Roman" w:hAnsi="Times New Roman" w:cs="Times New Roman"/>
          <w:color w:val="92D050"/>
          <w:sz w:val="44"/>
          <w:szCs w:val="40"/>
        </w:rPr>
      </w:pPr>
      <w:r>
        <w:rPr>
          <w:rFonts w:cs="Times New Roman" w:ascii="Times New Roman" w:hAnsi="Times New Roman"/>
          <w:color w:val="92D050"/>
          <w:sz w:val="44"/>
          <w:szCs w:val="40"/>
        </w:rPr>
        <w:t>«КТЕ.ОБРАЗОВАНИЕ.МАСТЕР-ДАННЫЕ»</w:t>
      </w:r>
    </w:p>
    <w:p>
      <w:pPr>
        <w:pStyle w:val="Style19"/>
        <w:rPr>
          <w:rFonts w:ascii="Times New Roman" w:hAnsi="Times New Roman" w:cs="Times New Roman"/>
          <w:color w:val="92D050"/>
          <w:sz w:val="40"/>
          <w:szCs w:val="40"/>
        </w:rPr>
      </w:pPr>
      <w:r>
        <w:rPr>
          <w:rFonts w:cs="Times New Roman" w:ascii="Times New Roman" w:hAnsi="Times New Roman"/>
          <w:color w:val="92D050"/>
          <w:sz w:val="40"/>
          <w:szCs w:val="40"/>
        </w:rPr>
        <w:t>(версия 3.0)</w:t>
      </w:r>
    </w:p>
    <w:p>
      <w:pPr>
        <w:pStyle w:val="Style15"/>
        <w:ind w:left="0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ind w:left="0" w:hanging="0"/>
        <w:rPr>
          <w:b/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page">
                  <wp:posOffset>522605</wp:posOffset>
                </wp:positionH>
                <wp:positionV relativeFrom="paragraph">
                  <wp:posOffset>214630</wp:posOffset>
                </wp:positionV>
                <wp:extent cx="6517005" cy="6985"/>
                <wp:effectExtent l="0" t="0" r="0" b="0"/>
                <wp:wrapTopAndBottom/>
                <wp:docPr id="3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636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black" stroked="f" style="position:absolute;margin-left:41.15pt;margin-top:16.9pt;width:513.05pt;height:0.45pt;mso-position-horizontal-relative:page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</w:r>
    </w:p>
    <w:p>
      <w:pPr>
        <w:pStyle w:val="Style15"/>
        <w:ind w:left="0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ind w:left="0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ind w:left="0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ind w:left="0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ind w:left="0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ind w:left="0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spacing w:before="2" w:after="0"/>
        <w:ind w:left="0" w:hanging="0"/>
        <w:rPr>
          <w:b/>
          <w:b/>
          <w:sz w:val="21"/>
        </w:rPr>
      </w:pPr>
      <w:r>
        <w:rPr>
          <w:b/>
          <w:sz w:val="21"/>
        </w:rPr>
      </w:r>
    </w:p>
    <w:p>
      <w:pPr>
        <w:pStyle w:val="Normal"/>
        <w:spacing w:before="90" w:after="0"/>
        <w:ind w:left="547" w:right="545" w:hanging="0"/>
        <w:jc w:val="center"/>
        <w:rPr>
          <w:b/>
          <w:b/>
          <w:sz w:val="32"/>
        </w:rPr>
      </w:pPr>
      <w:r>
        <w:rPr>
          <w:b/>
          <w:sz w:val="32"/>
        </w:rPr>
        <w:t>ОБЩЕЕ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ОПИСАНИЕ</w:t>
      </w:r>
    </w:p>
    <w:p>
      <w:pPr>
        <w:pStyle w:val="Normal"/>
        <w:spacing w:before="59" w:after="0"/>
        <w:ind w:left="545" w:right="545" w:hanging="0"/>
        <w:jc w:val="center"/>
        <w:rPr>
          <w:sz w:val="28"/>
        </w:rPr>
      </w:pPr>
      <w:r>
        <w:rPr>
          <w:sz w:val="28"/>
        </w:rPr>
        <w:t>функциональные</w:t>
      </w:r>
      <w:r>
        <w:rPr>
          <w:spacing w:val="-11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обеспечения</w:t>
      </w:r>
    </w:p>
    <w:p>
      <w:pPr>
        <w:pStyle w:val="Normal"/>
        <w:spacing w:lineRule="auto" w:line="276" w:before="47" w:after="0"/>
        <w:ind w:left="549" w:right="545" w:hanging="0"/>
        <w:jc w:val="center"/>
        <w:rPr>
          <w:sz w:val="28"/>
        </w:rPr>
      </w:pPr>
      <w:r>
        <w:rPr>
          <w:sz w:val="28"/>
        </w:rPr>
        <w:t>и информация, необходимая для установки и эксплуатации программного</w:t>
      </w:r>
      <w:r>
        <w:rPr>
          <w:spacing w:val="-75"/>
          <w:sz w:val="28"/>
        </w:rPr>
        <w:t xml:space="preserve"> </w:t>
      </w:r>
      <w:r>
        <w:rPr>
          <w:sz w:val="28"/>
        </w:rPr>
        <w:t>обеспечения</w:t>
      </w:r>
    </w:p>
    <w:p>
      <w:pPr>
        <w:pStyle w:val="Style15"/>
        <w:ind w:left="0" w:hanging="0"/>
        <w:rPr>
          <w:sz w:val="30"/>
        </w:rPr>
      </w:pPr>
      <w:r>
        <w:rPr>
          <w:sz w:val="30"/>
        </w:rPr>
      </w:r>
    </w:p>
    <w:p>
      <w:pPr>
        <w:pStyle w:val="Style15"/>
        <w:ind w:left="0" w:hanging="0"/>
        <w:rPr>
          <w:sz w:val="30"/>
        </w:rPr>
      </w:pPr>
      <w:r>
        <w:rPr>
          <w:sz w:val="30"/>
        </w:rPr>
      </w:r>
    </w:p>
    <w:p>
      <w:pPr>
        <w:pStyle w:val="Style15"/>
        <w:ind w:left="0" w:hanging="0"/>
        <w:rPr>
          <w:sz w:val="30"/>
        </w:rPr>
      </w:pPr>
      <w:r>
        <w:rPr>
          <w:sz w:val="30"/>
        </w:rPr>
      </w:r>
    </w:p>
    <w:p>
      <w:pPr>
        <w:pStyle w:val="Style15"/>
        <w:ind w:left="0" w:hanging="0"/>
        <w:rPr>
          <w:sz w:val="30"/>
        </w:rPr>
      </w:pPr>
      <w:r>
        <w:rPr>
          <w:sz w:val="30"/>
        </w:rPr>
      </w:r>
    </w:p>
    <w:p>
      <w:pPr>
        <w:pStyle w:val="Style15"/>
        <w:ind w:left="0" w:hanging="0"/>
        <w:rPr>
          <w:sz w:val="30"/>
        </w:rPr>
      </w:pPr>
      <w:r>
        <w:rPr>
          <w:sz w:val="30"/>
        </w:rPr>
      </w:r>
    </w:p>
    <w:p>
      <w:pPr>
        <w:pStyle w:val="Style15"/>
        <w:ind w:left="0" w:hanging="0"/>
        <w:rPr>
          <w:sz w:val="30"/>
        </w:rPr>
      </w:pPr>
      <w:r>
        <w:rPr>
          <w:sz w:val="30"/>
        </w:rPr>
      </w:r>
    </w:p>
    <w:p>
      <w:pPr>
        <w:pStyle w:val="Style15"/>
        <w:spacing w:before="9" w:after="0"/>
        <w:ind w:left="0" w:hanging="0"/>
        <w:rPr>
          <w:sz w:val="35"/>
        </w:rPr>
      </w:pPr>
      <w:r>
        <w:rPr>
          <w:sz w:val="35"/>
        </w:rPr>
      </w:r>
    </w:p>
    <w:p>
      <w:pPr>
        <w:pStyle w:val="Normal"/>
        <w:ind w:left="549" w:right="545" w:hanging="0"/>
        <w:jc w:val="center"/>
        <w:rPr/>
      </w:pPr>
      <w:r>
        <w:rPr/>
        <w:t>На</w:t>
      </w:r>
      <w:r>
        <w:rPr>
          <w:spacing w:val="-1"/>
        </w:rPr>
        <w:t xml:space="preserve"> 6 </w:t>
      </w:r>
      <w:r>
        <w:rPr/>
        <w:t>листах</w:t>
      </w:r>
    </w:p>
    <w:p>
      <w:pPr>
        <w:pStyle w:val="Style15"/>
        <w:ind w:left="0" w:hanging="0"/>
        <w:rPr/>
      </w:pPr>
      <w:r>
        <w:rPr/>
      </w:r>
    </w:p>
    <w:p>
      <w:pPr>
        <w:pStyle w:val="Style15"/>
        <w:ind w:left="0" w:hanging="0"/>
        <w:rPr/>
      </w:pPr>
      <w:r>
        <w:rPr/>
      </w:r>
    </w:p>
    <w:p>
      <w:pPr>
        <w:pStyle w:val="Style15"/>
        <w:ind w:left="0" w:hanging="0"/>
        <w:rPr/>
      </w:pPr>
      <w:r>
        <w:rPr/>
      </w:r>
    </w:p>
    <w:p>
      <w:pPr>
        <w:pStyle w:val="Style15"/>
        <w:ind w:left="0" w:hanging="0"/>
        <w:rPr/>
      </w:pPr>
      <w:r>
        <w:rPr/>
      </w:r>
    </w:p>
    <w:p>
      <w:pPr>
        <w:pStyle w:val="Style15"/>
        <w:ind w:left="0" w:hanging="0"/>
        <w:rPr/>
      </w:pPr>
      <w:r>
        <w:rPr/>
      </w:r>
    </w:p>
    <w:p>
      <w:pPr>
        <w:pStyle w:val="Style15"/>
        <w:ind w:left="0" w:hanging="0"/>
        <w:rPr/>
      </w:pPr>
      <w:r>
        <w:rPr/>
      </w:r>
    </w:p>
    <w:p>
      <w:pPr>
        <w:pStyle w:val="Style15"/>
        <w:spacing w:before="9" w:after="0"/>
        <w:ind w:left="0" w:hanging="0"/>
        <w:rPr>
          <w:sz w:val="31"/>
        </w:rPr>
      </w:pPr>
      <w:r>
        <w:rPr>
          <w:sz w:val="31"/>
        </w:rPr>
      </w:r>
    </w:p>
    <w:p>
      <w:pPr>
        <w:pStyle w:val="Normal"/>
        <w:spacing w:before="1" w:after="0"/>
        <w:ind w:left="546" w:right="545" w:hanging="0"/>
        <w:jc w:val="center"/>
        <w:rPr/>
      </w:pPr>
      <w:r>
        <w:rPr/>
        <w:t>2021</w:t>
      </w:r>
    </w:p>
    <w:p>
      <w:pPr>
        <w:sectPr>
          <w:type w:val="nextPage"/>
          <w:pgSz w:w="11906" w:h="16838"/>
          <w:pgMar w:left="540" w:right="540" w:header="0" w:top="760" w:footer="0" w:bottom="280" w:gutter="0"/>
          <w:pgNumType w:fmt="decimal"/>
          <w:formProt w:val="false"/>
          <w:textDirection w:val="lrTb"/>
        </w:sectPr>
      </w:pPr>
    </w:p>
    <w:p>
      <w:pPr>
        <w:pStyle w:val="Style15"/>
        <w:spacing w:before="4" w:after="0"/>
        <w:ind w:left="0" w:hanging="0"/>
        <w:rPr>
          <w:rFonts w:ascii="Arial" w:hAnsi="Arial"/>
          <w:sz w:val="23"/>
        </w:rPr>
      </w:pPr>
      <w:r>
        <w:rPr>
          <w:rFonts w:ascii="Arial" w:hAnsi="Arial"/>
          <w:sz w:val="23"/>
        </w:rPr>
      </w:r>
    </w:p>
    <w:p>
      <w:pPr>
        <w:pStyle w:val="1"/>
        <w:ind w:left="878" w:hanging="0"/>
        <w:rPr>
          <w:rFonts w:ascii="Times New Roman" w:hAnsi="Times New Roman" w:cs="Times New Roman"/>
          <w:color w:val="92D050"/>
          <w:sz w:val="28"/>
        </w:rPr>
      </w:pPr>
      <w:bookmarkStart w:id="0" w:name="_TOC_250022"/>
      <w:bookmarkEnd w:id="0"/>
      <w:r>
        <w:rPr>
          <w:rFonts w:cs="Times New Roman" w:ascii="Times New Roman" w:hAnsi="Times New Roman"/>
          <w:color w:val="92D050"/>
          <w:sz w:val="28"/>
        </w:rPr>
        <w:t>Содержание</w:t>
      </w:r>
    </w:p>
    <w:sdt>
      <w:sdtPr>
        <w:docPartObj>
          <w:docPartGallery w:val="Table of Contents"/>
          <w:docPartUnique w:val="true"/>
        </w:docPartObj>
        <w:id w:val="1842236692"/>
      </w:sdtPr>
      <w:sdtContent>
        <w:p>
          <w:pPr>
            <w:pStyle w:val="11"/>
            <w:tabs>
              <w:tab w:val="right" w:pos="9940" w:leader="dot"/>
            </w:tabs>
            <w:spacing w:lineRule="auto" w:line="360" w:before="304" w:after="0"/>
            <w:ind w:left="879" w:hanging="0"/>
            <w:rPr/>
          </w:pPr>
          <w:hyperlink w:anchor="_TOC_250022">
            <w:r>
              <w:rPr>
                <w:rStyle w:val="ListLabel67"/>
              </w:rPr>
              <w:t>Содержание</w:t>
              <w:tab/>
              <w:t>2</w:t>
            </w:r>
          </w:hyperlink>
        </w:p>
        <w:p>
          <w:pPr>
            <w:pStyle w:val="11"/>
            <w:tabs>
              <w:tab w:val="right" w:pos="9940" w:leader="dot"/>
            </w:tabs>
            <w:spacing w:lineRule="auto" w:line="360" w:before="0" w:after="0"/>
            <w:ind w:left="879" w:hanging="0"/>
            <w:rPr/>
          </w:pPr>
          <w:r>
            <w:rPr/>
            <w:t>Обозначения и сокращения</w:t>
            <w:tab/>
            <w:t>3</w:t>
          </w:r>
        </w:p>
        <w:p>
          <w:pPr>
            <w:pStyle w:val="11"/>
            <w:tabs>
              <w:tab w:val="right" w:pos="9940" w:leader="dot"/>
            </w:tabs>
            <w:spacing w:lineRule="auto" w:line="360" w:before="0" w:after="0"/>
            <w:ind w:left="879" w:hanging="0"/>
            <w:rPr/>
          </w:pPr>
          <w:r>
            <w:rPr/>
            <w:t>1. Назначение программного обеспечения</w:t>
            <w:tab/>
            <w:t>4</w:t>
          </w:r>
        </w:p>
        <w:p>
          <w:pPr>
            <w:pStyle w:val="11"/>
            <w:tabs>
              <w:tab w:val="right" w:pos="9940" w:leader="dot"/>
            </w:tabs>
            <w:spacing w:lineRule="auto" w:line="360" w:before="0" w:after="0"/>
            <w:ind w:left="879" w:hanging="0"/>
            <w:rPr/>
          </w:pPr>
          <w:r>
            <w:rPr/>
            <w:t>2. Функциональные характеристики</w:t>
            <w:tab/>
            <w:t>4</w:t>
          </w:r>
        </w:p>
        <w:p>
          <w:pPr>
            <w:pStyle w:val="11"/>
            <w:tabs>
              <w:tab w:val="left" w:pos="1444" w:leader="none"/>
              <w:tab w:val="left" w:pos="1445" w:leader="none"/>
              <w:tab w:val="right" w:pos="9940" w:leader="dot"/>
            </w:tabs>
            <w:spacing w:lineRule="auto" w:line="360" w:before="0" w:after="0"/>
            <w:ind w:left="879" w:hanging="0"/>
            <w:rPr/>
          </w:pPr>
          <w:r>
            <w:rPr/>
            <w:t>3. Информация, необходимая для установки ПО</w:t>
            <w:tab/>
            <w:t>4</w:t>
          </w:r>
        </w:p>
        <w:p>
          <w:pPr>
            <w:pStyle w:val="11"/>
            <w:tabs>
              <w:tab w:val="left" w:pos="1444" w:leader="none"/>
              <w:tab w:val="left" w:pos="1445" w:leader="none"/>
              <w:tab w:val="right" w:pos="9940" w:leader="dot"/>
            </w:tabs>
            <w:spacing w:lineRule="auto" w:line="360" w:before="0" w:after="0"/>
            <w:ind w:left="879" w:hanging="0"/>
            <w:rPr/>
          </w:pPr>
          <w:r>
            <w:rPr/>
            <w:t>3.1 Требования к аппаратному и программному обеспечению……………………………4</w:t>
          </w:r>
        </w:p>
        <w:p>
          <w:pPr>
            <w:pStyle w:val="2"/>
            <w:spacing w:before="0" w:after="120"/>
            <w:ind w:left="1599" w:hanging="720"/>
            <w:rPr>
              <w:rFonts w:ascii="Times New Roman" w:hAnsi="Times New Roman" w:cs="Times New Roman"/>
              <w:b w:val="false"/>
              <w:b w:val="false"/>
              <w:sz w:val="24"/>
              <w:szCs w:val="24"/>
            </w:rPr>
          </w:pPr>
          <w:r>
            <w:rPr>
              <w:rFonts w:cs="Times New Roman" w:ascii="Times New Roman" w:hAnsi="Times New Roman"/>
              <w:b w:val="false"/>
              <w:sz w:val="24"/>
              <w:szCs w:val="24"/>
            </w:rPr>
            <w:t>3.2 Инструкция по установке АИС «КТЕ.Образование.Мастер-данные»………………...5</w:t>
          </w:r>
        </w:p>
        <w:p>
          <w:pPr>
            <w:pStyle w:val="11"/>
            <w:tabs>
              <w:tab w:val="left" w:pos="1444" w:leader="none"/>
              <w:tab w:val="left" w:pos="1445" w:leader="none"/>
              <w:tab w:val="right" w:pos="9940" w:leader="dot"/>
            </w:tabs>
            <w:spacing w:lineRule="auto" w:line="360" w:before="0" w:after="0"/>
            <w:ind w:left="879" w:hanging="0"/>
            <w:rPr/>
          </w:pPr>
          <w:r>
            <w:rPr/>
            <w:t>4. Информация, необходимая для эксплуатации ПО</w:t>
            <w:tab/>
            <w:t>6</w:t>
          </w:r>
        </w:p>
        <w:p>
          <w:pPr>
            <w:sectPr>
              <w:headerReference w:type="default" r:id="rId3"/>
              <w:footerReference w:type="default" r:id="rId4"/>
              <w:type w:val="nextPage"/>
              <w:pgSz w:w="11906" w:h="16838"/>
              <w:pgMar w:left="540" w:right="540" w:header="713" w:top="960" w:footer="1103" w:bottom="1300" w:gutter="0"/>
              <w:pgNumType w:start="2" w:fmt="decimal"/>
              <w:formProt w:val="false"/>
              <w:textDirection w:val="lrTb"/>
              <w:docGrid w:type="default" w:linePitch="100" w:charSpace="4096"/>
            </w:sectPr>
            <w:pStyle w:val="11"/>
            <w:tabs>
              <w:tab w:val="left" w:pos="1119" w:leader="none"/>
              <w:tab w:val="right" w:pos="9940" w:leader="dot"/>
            </w:tabs>
            <w:spacing w:before="43" w:after="0"/>
            <w:ind w:left="1118" w:hanging="0"/>
            <w:rPr/>
          </w:pPr>
          <w:r>
            <w:rPr/>
          </w:r>
        </w:p>
        <w:p>
          <w:pPr>
            <w:pStyle w:val="1"/>
            <w:spacing w:before="0" w:after="0"/>
            <w:rPr>
              <w:color w:val="C0504D" w:themeColor="accent2"/>
              <w:sz w:val="28"/>
            </w:rPr>
          </w:pPr>
          <w:bookmarkStart w:id="1" w:name="_TOC_250021"/>
          <w:bookmarkEnd w:id="1"/>
          <w:r>
            <w:rPr>
              <w:color w:val="C0504D" w:themeColor="accent2"/>
              <w:sz w:val="28"/>
            </w:rPr>
            <w:t xml:space="preserve">   </w:t>
          </w:r>
        </w:p>
        <w:p>
          <w:pPr>
            <w:pStyle w:val="1"/>
            <w:spacing w:before="0" w:after="0"/>
            <w:ind w:left="0" w:firstLine="720"/>
            <w:rPr>
              <w:rFonts w:ascii="Times New Roman" w:hAnsi="Times New Roman" w:cs="Times New Roman"/>
              <w:color w:val="C0504D" w:themeColor="accent2"/>
              <w:sz w:val="28"/>
            </w:rPr>
          </w:pPr>
          <w:r>
            <w:rPr>
              <w:rFonts w:cs="Times New Roman" w:ascii="Times New Roman" w:hAnsi="Times New Roman"/>
              <w:color w:val="92D050"/>
              <w:sz w:val="28"/>
            </w:rPr>
            <w:t>Обозначения и сокращения</w:t>
          </w:r>
        </w:p>
        <w:p>
          <w:pPr>
            <w:pStyle w:val="1"/>
            <w:spacing w:before="0" w:after="0"/>
            <w:ind w:left="0" w:hanging="0"/>
            <w:rPr>
              <w:color w:val="365F91"/>
              <w:sz w:val="28"/>
            </w:rPr>
          </w:pPr>
          <w:r>
            <w:rPr>
              <w:color w:val="365F91"/>
              <w:sz w:val="28"/>
            </w:rPr>
          </w:r>
        </w:p>
        <w:p>
          <w:pPr>
            <w:pStyle w:val="1"/>
            <w:spacing w:before="0" w:after="0"/>
            <w:ind w:left="0" w:hanging="0"/>
            <w:rPr>
              <w:color w:val="365F91"/>
              <w:sz w:val="28"/>
            </w:rPr>
          </w:pPr>
          <w:r>
            <w:rPr>
              <w:color w:val="365F91"/>
              <w:sz w:val="28"/>
            </w:rPr>
          </w:r>
          <w:r>
            <mc:AlternateContent>
              <mc:Choice Requires="wps">
                <w:drawing>
                  <wp:anchor behindDoc="0" distT="0" distB="0" distL="114300" distR="114300" simplePos="0" locked="0" layoutInCell="1" allowOverlap="1" relativeHeight="11">
                    <wp:simplePos x="0" y="0"/>
                    <wp:positionH relativeFrom="page">
                      <wp:posOffset>621665</wp:posOffset>
                    </wp:positionH>
                    <wp:positionV relativeFrom="paragraph">
                      <wp:posOffset>2540</wp:posOffset>
                    </wp:positionV>
                    <wp:extent cx="6391275" cy="2750820"/>
                    <wp:effectExtent l="0" t="0" r="0" b="0"/>
                    <wp:wrapSquare wrapText="bothSides"/>
                    <wp:docPr id="10" name="Врезка4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391275" cy="2750820"/>
                            </a:xfrm>
                            <a:prstGeom prst="rect"/>
                          </wps:spPr>
                          <wps:txbx>
                            <w:txbxContent>
                              <w:tbl>
                                <w:tblPr>
                                  <w:tblStyle w:val="TableNormal"/>
                                  <w:tblpPr w:bottomFromText="0" w:horzAnchor="page" w:leftFromText="180" w:rightFromText="180" w:tblpX="1087" w:tblpY="4" w:topFromText="0" w:vertAnchor="text"/>
                                  <w:tblW w:w="10065" w:type="dxa"/>
                                  <w:jc w:val="left"/>
                                  <w:tblInd w:w="0" w:type="dxa"/>
                                  <w:tblBorders/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  <w:tblLook w:noVBand="0" w:val="01e0" w:noHBand="0" w:lastColumn="1" w:firstColumn="1" w:lastRow="1" w:firstRow="1"/>
                                </w:tblPr>
                                <w:tblGrid>
                                  <w:gridCol w:w="2409"/>
                                  <w:gridCol w:w="425"/>
                                  <w:gridCol w:w="7231"/>
                                </w:tblGrid>
                                <w:tr>
                                  <w:trPr>
                                    <w:trHeight w:val="426" w:hRule="atLeast"/>
                                  </w:trPr>
                                  <w:tc>
                                    <w:tcPr>
                                      <w:tcW w:w="2409" w:type="dxa"/>
                                      <w:tcBorders/>
                                      <w:shd w:fill="auto" w:val="clear"/>
                                    </w:tcPr>
                                    <w:p>
                                      <w:pPr>
                                        <w:pStyle w:val="TableParagraph"/>
                                        <w:spacing w:lineRule="exact" w:line="271" w:before="0" w:after="0"/>
                                        <w:rPr/>
                                      </w:pPr>
                                      <w:r>
                                        <w:br w:type="column"/>
                                      </w:r>
                                      <w:r>
                                        <w:rPr>
                                          <w:b/>
                                          <w:sz w:val="24"/>
                                        </w:rPr>
                                        <w:t>АИС</w:t>
                                      </w:r>
                                    </w:p>
                                  </w:tc>
                                  <w:tc>
                                    <w:tcPr>
                                      <w:tcW w:w="425" w:type="dxa"/>
                                      <w:tcBorders/>
                                      <w:shd w:fill="auto" w:val="clear"/>
                                    </w:tcPr>
                                    <w:p>
                                      <w:pPr>
                                        <w:pStyle w:val="TableParagraph"/>
                                        <w:spacing w:lineRule="exact" w:line="266" w:before="0" w:after="0"/>
                                        <w:ind w:left="271" w:hanging="0"/>
                                        <w:rPr/>
                                      </w:pPr>
                                      <w:r>
                                        <w:rPr>
                                          <w:sz w:val="24"/>
                                        </w:rPr>
                                        <w:t>–</w:t>
                                      </w:r>
                                    </w:p>
                                  </w:tc>
                                  <w:tc>
                                    <w:tcPr>
                                      <w:tcW w:w="7231" w:type="dxa"/>
                                      <w:tcBorders/>
                                      <w:shd w:fill="auto" w:val="clear"/>
                                    </w:tcPr>
                                    <w:p>
                                      <w:pPr>
                                        <w:pStyle w:val="TableParagraph"/>
                                        <w:spacing w:lineRule="exact" w:line="266" w:before="0" w:after="0"/>
                                        <w:ind w:left="432" w:hanging="0"/>
                                        <w:rPr/>
                                      </w:pPr>
                                      <w:r>
                                        <w:rPr>
                                          <w:sz w:val="24"/>
                                        </w:rPr>
                                        <w:t>автоматизированная информационная система</w:t>
                                      </w:r>
                                    </w:p>
                                  </w:tc>
                                </w:tr>
                                <w:tr>
                                  <w:trPr>
                                    <w:trHeight w:val="427" w:hRule="atLeast"/>
                                  </w:trPr>
                                  <w:tc>
                                    <w:tcPr>
                                      <w:tcW w:w="2409" w:type="dxa"/>
                                      <w:tcBorders/>
                                      <w:shd w:fill="auto" w:val="clear"/>
                                    </w:tcPr>
                                    <w:p>
                                      <w:pPr>
                                        <w:pStyle w:val="TableParagraph"/>
                                        <w:spacing w:before="64" w:after="0"/>
                                        <w:rPr/>
                                      </w:pPr>
                                      <w:r>
                                        <w:rPr>
                                          <w:b/>
                                          <w:sz w:val="24"/>
                                        </w:rPr>
                                        <w:t>АРМ</w:t>
                                      </w:r>
                                    </w:p>
                                  </w:tc>
                                  <w:tc>
                                    <w:tcPr>
                                      <w:tcW w:w="425" w:type="dxa"/>
                                      <w:tcBorders/>
                                      <w:shd w:fill="auto" w:val="clear"/>
                                    </w:tcPr>
                                    <w:p>
                                      <w:pPr>
                                        <w:pStyle w:val="TableParagraph"/>
                                        <w:spacing w:before="59" w:after="0"/>
                                        <w:ind w:left="271" w:hanging="0"/>
                                        <w:rPr/>
                                      </w:pPr>
                                      <w:r>
                                        <w:rPr>
                                          <w:sz w:val="24"/>
                                        </w:rPr>
                                        <w:t>–</w:t>
                                      </w:r>
                                    </w:p>
                                  </w:tc>
                                  <w:tc>
                                    <w:tcPr>
                                      <w:tcW w:w="7231" w:type="dxa"/>
                                      <w:tcBorders/>
                                      <w:shd w:fill="auto" w:val="clear"/>
                                    </w:tcPr>
                                    <w:p>
                                      <w:pPr>
                                        <w:pStyle w:val="TableParagraph"/>
                                        <w:tabs>
                                          <w:tab w:val="left" w:pos="2323" w:leader="none"/>
                                          <w:tab w:val="left" w:pos="4924" w:leader="none"/>
                                          <w:tab w:val="left" w:pos="6381" w:leader="none"/>
                                        </w:tabs>
                                        <w:spacing w:lineRule="auto" w:line="252" w:before="59" w:after="0"/>
                                        <w:ind w:left="432" w:right="197" w:hanging="0"/>
                                        <w:rPr/>
                                      </w:pPr>
                                      <w:r>
                                        <w:rPr>
                                          <w:sz w:val="24"/>
                                        </w:rPr>
                                        <w:t>автоматизированное рабочее место</w:t>
                                      </w:r>
                                    </w:p>
                                  </w:tc>
                                </w:tr>
                                <w:tr>
                                  <w:trPr>
                                    <w:trHeight w:val="411" w:hRule="atLeast"/>
                                  </w:trPr>
                                  <w:tc>
                                    <w:tcPr>
                                      <w:tcW w:w="2409" w:type="dxa"/>
                                      <w:tcBorders/>
                                      <w:shd w:fill="auto" w:val="clear"/>
                                    </w:tcPr>
                                    <w:p>
                                      <w:pPr>
                                        <w:pStyle w:val="TableParagraph"/>
                                        <w:spacing w:before="65" w:after="0"/>
                                        <w:rPr/>
                                      </w:pPr>
                                      <w:r>
                                        <w:rPr>
                                          <w:b/>
                                          <w:sz w:val="24"/>
                                        </w:rPr>
                                        <w:t>БД</w:t>
                                      </w:r>
                                    </w:p>
                                  </w:tc>
                                  <w:tc>
                                    <w:tcPr>
                                      <w:tcW w:w="425" w:type="dxa"/>
                                      <w:tcBorders/>
                                      <w:shd w:fill="auto" w:val="clear"/>
                                    </w:tcPr>
                                    <w:p>
                                      <w:pPr>
                                        <w:pStyle w:val="TableParagraph"/>
                                        <w:spacing w:before="61" w:after="0"/>
                                        <w:ind w:left="271" w:hanging="0"/>
                                        <w:rPr/>
                                      </w:pPr>
                                      <w:r>
                                        <w:rPr>
                                          <w:sz w:val="24"/>
                                        </w:rPr>
                                        <w:t>–</w:t>
                                      </w:r>
                                    </w:p>
                                  </w:tc>
                                  <w:tc>
                                    <w:tcPr>
                                      <w:tcW w:w="7231" w:type="dxa"/>
                                      <w:tcBorders/>
                                      <w:shd w:fill="auto" w:val="clear"/>
                                    </w:tcPr>
                                    <w:p>
                                      <w:pPr>
                                        <w:pStyle w:val="TableParagraph"/>
                                        <w:spacing w:before="61" w:after="0"/>
                                        <w:ind w:left="432" w:hanging="0"/>
                                        <w:rPr/>
                                      </w:pPr>
                                      <w:r>
                                        <w:rPr>
                                          <w:sz w:val="24"/>
                                        </w:rPr>
                                        <w:t>база данных</w:t>
                                      </w:r>
                                    </w:p>
                                  </w:tc>
                                </w:tr>
                                <w:tr>
                                  <w:trPr>
                                    <w:trHeight w:val="410" w:hRule="atLeast"/>
                                  </w:trPr>
                                  <w:tc>
                                    <w:tcPr>
                                      <w:tcW w:w="2409" w:type="dxa"/>
                                      <w:tcBorders/>
                                      <w:shd w:fill="auto" w:val="clear"/>
                                    </w:tcPr>
                                    <w:p>
                                      <w:pPr>
                                        <w:pStyle w:val="TableParagraph"/>
                                        <w:spacing w:before="64" w:after="0"/>
                                        <w:rPr/>
                                      </w:pPr>
                                      <w:r>
                                        <w:rPr>
                                          <w:b/>
                                          <w:sz w:val="24"/>
                                        </w:rPr>
                                        <w:t>ЗАГС</w:t>
                                      </w:r>
                                    </w:p>
                                  </w:tc>
                                  <w:tc>
                                    <w:tcPr>
                                      <w:tcW w:w="425" w:type="dxa"/>
                                      <w:tcBorders/>
                                      <w:shd w:fill="auto" w:val="clear"/>
                                    </w:tcPr>
                                    <w:p>
                                      <w:pPr>
                                        <w:pStyle w:val="TableParagraph"/>
                                        <w:spacing w:before="59" w:after="0"/>
                                        <w:ind w:left="271" w:hanging="0"/>
                                        <w:rPr/>
                                      </w:pPr>
                                      <w:r>
                                        <w:rPr>
                                          <w:sz w:val="24"/>
                                        </w:rPr>
                                        <w:t>–</w:t>
                                      </w:r>
                                    </w:p>
                                  </w:tc>
                                  <w:tc>
                                    <w:tcPr>
                                      <w:tcW w:w="7231" w:type="dxa"/>
                                      <w:tcBorders/>
                                      <w:shd w:fill="auto" w:val="clear"/>
                                    </w:tcPr>
                                    <w:p>
                                      <w:pPr>
                                        <w:pStyle w:val="TableParagraph"/>
                                        <w:spacing w:before="59" w:after="0"/>
                                        <w:ind w:left="432" w:hanging="0"/>
                                        <w:rPr/>
                                      </w:pPr>
                                      <w:r>
                                        <w:rPr>
                                          <w:sz w:val="24"/>
                                        </w:rPr>
                                        <w:t>общее название органов записи актов гражданского состояния</w:t>
                                      </w:r>
                                    </w:p>
                                  </w:tc>
                                </w:tr>
                                <w:tr>
                                  <w:trPr>
                                    <w:trHeight w:val="463" w:hRule="atLeast"/>
                                  </w:trPr>
                                  <w:tc>
                                    <w:tcPr>
                                      <w:tcW w:w="2409" w:type="dxa"/>
                                      <w:tcBorders/>
                                      <w:shd w:fill="auto" w:val="clear"/>
                                    </w:tcPr>
                                    <w:p>
                                      <w:pPr>
                                        <w:pStyle w:val="TableParagraph"/>
                                        <w:spacing w:before="64" w:after="0"/>
                                        <w:rPr/>
                                      </w:pPr>
                                      <w:r>
                                        <w:rPr>
                                          <w:b/>
                                          <w:sz w:val="24"/>
                                        </w:rPr>
                                        <w:t>ОЗУ</w:t>
                                      </w:r>
                                    </w:p>
                                  </w:tc>
                                  <w:tc>
                                    <w:tcPr>
                                      <w:tcW w:w="425" w:type="dxa"/>
                                      <w:tcBorders/>
                                      <w:shd w:fill="auto" w:val="clear"/>
                                    </w:tcPr>
                                    <w:p>
                                      <w:pPr>
                                        <w:pStyle w:val="TableParagraph"/>
                                        <w:spacing w:before="59" w:after="0"/>
                                        <w:ind w:left="271" w:hanging="0"/>
                                        <w:rPr/>
                                      </w:pPr>
                                      <w:r>
                                        <w:rPr>
                                          <w:sz w:val="24"/>
                                        </w:rPr>
                                        <w:t>–</w:t>
                                      </w:r>
                                    </w:p>
                                  </w:tc>
                                  <w:tc>
                                    <w:tcPr>
                                      <w:tcW w:w="7231" w:type="dxa"/>
                                      <w:tcBorders/>
                                      <w:shd w:fill="auto" w:val="clear"/>
                                    </w:tcPr>
                                    <w:p>
                                      <w:pPr>
                                        <w:pStyle w:val="TableParagraph"/>
                                        <w:spacing w:before="59" w:after="0"/>
                                        <w:ind w:left="432" w:hanging="0"/>
                                        <w:rPr/>
                                      </w:pPr>
                                      <w:r>
                                        <w:rPr>
                                          <w:sz w:val="24"/>
                                        </w:rPr>
                                        <w:t>оперативная память устройства</w:t>
                                      </w:r>
                                    </w:p>
                                  </w:tc>
                                </w:tr>
                                <w:tr>
                                  <w:trPr>
                                    <w:trHeight w:val="427" w:hRule="atLeast"/>
                                  </w:trPr>
                                  <w:tc>
                                    <w:tcPr>
                                      <w:tcW w:w="2409" w:type="dxa"/>
                                      <w:tcBorders/>
                                      <w:shd w:fill="auto" w:val="clear"/>
                                    </w:tcPr>
                                    <w:p>
                                      <w:pPr>
                                        <w:pStyle w:val="TableParagraph"/>
                                        <w:spacing w:before="64" w:after="0"/>
                                        <w:rPr/>
                                      </w:pPr>
                                      <w:r>
                                        <w:rPr>
                                          <w:b/>
                                          <w:sz w:val="24"/>
                                        </w:rPr>
                                        <w:t>ПО</w:t>
                                      </w:r>
                                    </w:p>
                                  </w:tc>
                                  <w:tc>
                                    <w:tcPr>
                                      <w:tcW w:w="425" w:type="dxa"/>
                                      <w:tcBorders/>
                                      <w:shd w:fill="auto" w:val="clear"/>
                                    </w:tcPr>
                                    <w:p>
                                      <w:pPr>
                                        <w:pStyle w:val="TableParagraph"/>
                                        <w:spacing w:before="59" w:after="0"/>
                                        <w:ind w:left="271" w:hanging="0"/>
                                        <w:rPr/>
                                      </w:pPr>
                                      <w:r>
                                        <w:rPr>
                                          <w:sz w:val="24"/>
                                        </w:rPr>
                                        <w:t>–</w:t>
                                      </w:r>
                                    </w:p>
                                  </w:tc>
                                  <w:tc>
                                    <w:tcPr>
                                      <w:tcW w:w="7231" w:type="dxa"/>
                                      <w:tcBorders/>
                                      <w:shd w:fill="auto" w:val="clear"/>
                                    </w:tcPr>
                                    <w:p>
                                      <w:pPr>
                                        <w:pStyle w:val="TableParagraph"/>
                                        <w:spacing w:before="59" w:after="0"/>
                                        <w:ind w:left="432" w:hanging="0"/>
                                        <w:rPr/>
                                      </w:pPr>
                                      <w:r>
                                        <w:rPr>
                                          <w:sz w:val="24"/>
                                        </w:rPr>
                                        <w:t>программное обеспечение</w:t>
                                      </w:r>
                                    </w:p>
                                  </w:tc>
                                </w:tr>
                                <w:tr>
                                  <w:trPr>
                                    <w:trHeight w:val="409" w:hRule="atLeast"/>
                                  </w:trPr>
                                  <w:tc>
                                    <w:tcPr>
                                      <w:tcW w:w="2409" w:type="dxa"/>
                                      <w:tcBorders/>
                                      <w:shd w:fill="auto" w:val="clear"/>
                                    </w:tcPr>
                                    <w:p>
                                      <w:pPr>
                                        <w:pStyle w:val="TableParagraph"/>
                                        <w:spacing w:before="63" w:after="0"/>
                                        <w:rPr/>
                                      </w:pPr>
                                      <w:r>
                                        <w:rPr>
                                          <w:b/>
                                          <w:sz w:val="24"/>
                                        </w:rPr>
                                        <w:t>СУБД</w:t>
                                      </w:r>
                                    </w:p>
                                  </w:tc>
                                  <w:tc>
                                    <w:tcPr>
                                      <w:tcW w:w="425" w:type="dxa"/>
                                      <w:tcBorders/>
                                      <w:shd w:fill="auto" w:val="clear"/>
                                    </w:tcPr>
                                    <w:p>
                                      <w:pPr>
                                        <w:pStyle w:val="TableParagraph"/>
                                        <w:spacing w:before="58" w:after="0"/>
                                        <w:ind w:left="271" w:hanging="0"/>
                                        <w:rPr/>
                                      </w:pPr>
                                      <w:r>
                                        <w:rPr>
                                          <w:sz w:val="24"/>
                                        </w:rPr>
                                        <w:t>–</w:t>
                                      </w:r>
                                    </w:p>
                                  </w:tc>
                                  <w:tc>
                                    <w:tcPr>
                                      <w:tcW w:w="7231" w:type="dxa"/>
                                      <w:tcBorders/>
                                      <w:shd w:fill="auto" w:val="clear"/>
                                    </w:tcPr>
                                    <w:p>
                                      <w:pPr>
                                        <w:pStyle w:val="TableParagraph"/>
                                        <w:spacing w:before="58" w:after="0"/>
                                        <w:ind w:left="432" w:hanging="0"/>
                                        <w:rPr/>
                                      </w:pPr>
                                      <w:r>
                                        <w:rPr>
                                          <w:sz w:val="24"/>
                                        </w:rPr>
                                        <w:t>система управления базами данных</w:t>
                                      </w:r>
                                    </w:p>
                                  </w:tc>
                                </w:tr>
                                <w:tr>
                                  <w:trPr>
                                    <w:trHeight w:val="410" w:hRule="atLeast"/>
                                  </w:trPr>
                                  <w:tc>
                                    <w:tcPr>
                                      <w:tcW w:w="2409" w:type="dxa"/>
                                      <w:tcBorders/>
                                      <w:shd w:fill="auto" w:val="clear"/>
                                    </w:tcPr>
                                    <w:p>
                                      <w:pPr>
                                        <w:pStyle w:val="TableParagraph"/>
                                        <w:spacing w:before="64" w:after="0"/>
                                        <w:rPr/>
                                      </w:pPr>
                                      <w:r>
                                        <w:rPr>
                                          <w:b/>
                                          <w:sz w:val="24"/>
                                        </w:rPr>
                                        <w:t xml:space="preserve">ФРИ </w:t>
                                      </w:r>
                                    </w:p>
                                  </w:tc>
                                  <w:tc>
                                    <w:tcPr>
                                      <w:tcW w:w="425" w:type="dxa"/>
                                      <w:tcBorders/>
                                      <w:shd w:fill="auto" w:val="clear"/>
                                    </w:tcPr>
                                    <w:p>
                                      <w:pPr>
                                        <w:pStyle w:val="TableParagraph"/>
                                        <w:spacing w:before="59" w:after="0"/>
                                        <w:ind w:left="271" w:hanging="0"/>
                                        <w:rPr/>
                                      </w:pPr>
                                      <w:r>
                                        <w:rPr>
                                          <w:sz w:val="24"/>
                                        </w:rPr>
                                        <w:t>–</w:t>
                                      </w:r>
                                    </w:p>
                                  </w:tc>
                                  <w:tc>
                                    <w:tcPr>
                                      <w:tcW w:w="7231" w:type="dxa"/>
                                      <w:tcBorders/>
                                      <w:shd w:fill="auto" w:val="clear"/>
                                    </w:tcPr>
                                    <w:p>
                                      <w:pPr>
                                        <w:pStyle w:val="TableParagraph"/>
                                        <w:spacing w:before="59" w:after="0"/>
                                        <w:ind w:left="432" w:hanging="0"/>
                                        <w:rPr/>
                                      </w:pPr>
                                      <w:r>
                                        <w:rPr>
                                          <w:sz w:val="24"/>
                                        </w:rPr>
                                        <w:t>Федеральная государственная информационная система «Федеральный реестр инвалидов»</w:t>
                                      </w:r>
                                    </w:p>
                                  </w:tc>
                                </w:tr>
                                <w:tr>
                                  <w:trPr>
                                    <w:trHeight w:val="409" w:hRule="atLeast"/>
                                  </w:trPr>
                                  <w:tc>
                                    <w:tcPr>
                                      <w:tcW w:w="2409" w:type="dxa"/>
                                      <w:tcBorders/>
                                      <w:shd w:fill="auto" w:val="clear"/>
                                    </w:tcPr>
                                    <w:p>
                                      <w:pPr>
                                        <w:pStyle w:val="TableParagraph"/>
                                        <w:spacing w:before="64" w:after="0"/>
                                        <w:rPr>
                                          <w:b/>
                                          <w:b/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4"/>
                                        </w:rPr>
                                      </w:r>
                                    </w:p>
                                  </w:tc>
                                  <w:tc>
                                    <w:tcPr>
                                      <w:tcW w:w="425" w:type="dxa"/>
                                      <w:tcBorders/>
                                      <w:shd w:fill="auto" w:val="clear"/>
                                    </w:tcPr>
                                    <w:p>
                                      <w:pPr>
                                        <w:pStyle w:val="TableParagraph"/>
                                        <w:spacing w:before="59" w:after="0"/>
                                        <w:ind w:left="271" w:hanging="0"/>
                                        <w:rPr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</w:rPr>
                                      </w:r>
                                    </w:p>
                                  </w:tc>
                                  <w:tc>
                                    <w:tcPr>
                                      <w:tcW w:w="7231" w:type="dxa"/>
                                      <w:tcBorders/>
                                      <w:shd w:fill="auto" w:val="clear"/>
                                    </w:tcPr>
                                    <w:p>
                                      <w:pPr>
                                        <w:pStyle w:val="TableParagraph"/>
                                        <w:spacing w:before="59" w:after="0"/>
                                        <w:ind w:left="432" w:hanging="0"/>
                                        <w:rPr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</w:rPr>
                                      </w:r>
                                    </w:p>
                                  </w:tc>
                                </w:tr>
                                <w:tr>
                                  <w:trPr>
                                    <w:trHeight w:val="339" w:hRule="atLeast"/>
                                  </w:trPr>
                                  <w:tc>
                                    <w:tcPr>
                                      <w:tcW w:w="2409" w:type="dxa"/>
                                      <w:tcBorders/>
                                      <w:shd w:fill="auto" w:val="clear"/>
                                    </w:tcPr>
                                    <w:p>
                                      <w:pPr>
                                        <w:pStyle w:val="TableParagraph"/>
                                        <w:spacing w:lineRule="exact" w:line="256" w:before="63" w:after="0"/>
                                        <w:ind w:left="0" w:hanging="0"/>
                                        <w:rPr>
                                          <w:b/>
                                          <w:b/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4"/>
                                        </w:rPr>
                                      </w:r>
                                    </w:p>
                                  </w:tc>
                                  <w:tc>
                                    <w:tcPr>
                                      <w:tcW w:w="425" w:type="dxa"/>
                                      <w:tcBorders/>
                                      <w:shd w:fill="auto" w:val="clear"/>
                                    </w:tcPr>
                                    <w:p>
                                      <w:pPr>
                                        <w:pStyle w:val="TableParagraph"/>
                                        <w:spacing w:lineRule="exact" w:line="261" w:before="58" w:after="0"/>
                                        <w:ind w:left="271" w:hanging="0"/>
                                        <w:rPr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</w:rPr>
                                      </w:r>
                                    </w:p>
                                  </w:tc>
                                  <w:tc>
                                    <w:tcPr>
                                      <w:tcW w:w="7231" w:type="dxa"/>
                                      <w:tcBorders/>
                                      <w:shd w:fill="auto" w:val="clear"/>
                                    </w:tcPr>
                                    <w:p>
                                      <w:pPr>
                                        <w:pStyle w:val="TableParagraph"/>
                                        <w:spacing w:lineRule="exact" w:line="261" w:before="58" w:after="0"/>
                                        <w:ind w:left="432" w:hanging="0"/>
                                        <w:rPr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</w:rPr>
                                      </w:r>
                                    </w:p>
                                  </w:tc>
                                </w:tr>
                              </w:tbl>
                            </w:txbxContent>
                          </wps:txbx>
                          <wps:bodyPr anchor="t" lIns="0" tIns="0" rIns="0" bIns="0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style="position:absolute;rotation:0;width:503.25pt;height:216.6pt;mso-wrap-distance-left:9pt;mso-wrap-distance-right:9pt;mso-wrap-distance-top:0pt;mso-wrap-distance-bottom:0pt;margin-top:0.2pt;mso-position-vertical-relative:text;margin-left:48.95pt;mso-position-horizontal-relative:page">
                    <v:textbox inset="0in,0in,0in,0in">
                      <w:txbxContent>
                        <w:tbl>
                          <w:tblPr>
                            <w:tblStyle w:val="TableNormal"/>
                            <w:tblpPr w:bottomFromText="0" w:horzAnchor="page" w:leftFromText="180" w:rightFromText="180" w:tblpX="1087" w:tblpY="4" w:topFromText="0" w:vertAnchor="text"/>
                            <w:tblW w:w="10065" w:type="dxa"/>
                            <w:jc w:val="left"/>
                            <w:tblInd w:w="0" w:type="dxa"/>
                            <w:tblBorders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  <w:tblLook w:noVBand="0" w:val="01e0" w:noHBand="0" w:lastColumn="1" w:firstColumn="1" w:lastRow="1" w:firstRow="1"/>
                          </w:tblPr>
                          <w:tblGrid>
                            <w:gridCol w:w="2409"/>
                            <w:gridCol w:w="425"/>
                            <w:gridCol w:w="7231"/>
                          </w:tblGrid>
                          <w:tr>
                            <w:trPr>
                              <w:trHeight w:val="426" w:hRule="atLeast"/>
                            </w:trPr>
                            <w:tc>
                              <w:tcPr>
                                <w:tcW w:w="2409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TableParagraph"/>
                                  <w:spacing w:lineRule="exact" w:line="271" w:before="0" w:after="0"/>
                                  <w:rPr/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АИС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TableParagraph"/>
                                  <w:spacing w:lineRule="exact" w:line="266" w:before="0" w:after="0"/>
                                  <w:ind w:left="271" w:hanging="0"/>
                                  <w:rPr/>
                                </w:pPr>
                                <w:r>
                                  <w:rPr>
                                    <w:sz w:val="24"/>
                                  </w:rPr>
                                  <w:t>–</w:t>
                                </w:r>
                              </w:p>
                            </w:tc>
                            <w:tc>
                              <w:tcPr>
                                <w:tcW w:w="7231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TableParagraph"/>
                                  <w:spacing w:lineRule="exact" w:line="266" w:before="0" w:after="0"/>
                                  <w:ind w:left="432" w:hanging="0"/>
                                  <w:rPr/>
                                </w:pPr>
                                <w:r>
                                  <w:rPr>
                                    <w:sz w:val="24"/>
                                  </w:rPr>
                                  <w:t>автоматизированная информационная система</w:t>
                                </w:r>
                              </w:p>
                            </w:tc>
                          </w:tr>
                          <w:tr>
                            <w:trPr>
                              <w:trHeight w:val="427" w:hRule="atLeast"/>
                            </w:trPr>
                            <w:tc>
                              <w:tcPr>
                                <w:tcW w:w="2409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TableParagraph"/>
                                  <w:spacing w:before="64" w:after="0"/>
                                  <w:rPr/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АРМ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TableParagraph"/>
                                  <w:spacing w:before="59" w:after="0"/>
                                  <w:ind w:left="271" w:hanging="0"/>
                                  <w:rPr/>
                                </w:pPr>
                                <w:r>
                                  <w:rPr>
                                    <w:sz w:val="24"/>
                                  </w:rPr>
                                  <w:t>–</w:t>
                                </w:r>
                              </w:p>
                            </w:tc>
                            <w:tc>
                              <w:tcPr>
                                <w:tcW w:w="7231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TableParagraph"/>
                                  <w:tabs>
                                    <w:tab w:val="left" w:pos="2323" w:leader="none"/>
                                    <w:tab w:val="left" w:pos="4924" w:leader="none"/>
                                    <w:tab w:val="left" w:pos="6381" w:leader="none"/>
                                  </w:tabs>
                                  <w:spacing w:lineRule="auto" w:line="252" w:before="59" w:after="0"/>
                                  <w:ind w:left="432" w:right="197" w:hanging="0"/>
                                  <w:rPr/>
                                </w:pPr>
                                <w:r>
                                  <w:rPr>
                                    <w:sz w:val="24"/>
                                  </w:rPr>
                                  <w:t>автоматизированное рабочее место</w:t>
                                </w:r>
                              </w:p>
                            </w:tc>
                          </w:tr>
                          <w:tr>
                            <w:trPr>
                              <w:trHeight w:val="411" w:hRule="atLeast"/>
                            </w:trPr>
                            <w:tc>
                              <w:tcPr>
                                <w:tcW w:w="2409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TableParagraph"/>
                                  <w:spacing w:before="65" w:after="0"/>
                                  <w:rPr/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БД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TableParagraph"/>
                                  <w:spacing w:before="61" w:after="0"/>
                                  <w:ind w:left="271" w:hanging="0"/>
                                  <w:rPr/>
                                </w:pPr>
                                <w:r>
                                  <w:rPr>
                                    <w:sz w:val="24"/>
                                  </w:rPr>
                                  <w:t>–</w:t>
                                </w:r>
                              </w:p>
                            </w:tc>
                            <w:tc>
                              <w:tcPr>
                                <w:tcW w:w="7231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TableParagraph"/>
                                  <w:spacing w:before="61" w:after="0"/>
                                  <w:ind w:left="432" w:hanging="0"/>
                                  <w:rPr/>
                                </w:pPr>
                                <w:r>
                                  <w:rPr>
                                    <w:sz w:val="24"/>
                                  </w:rPr>
                                  <w:t>база данных</w:t>
                                </w:r>
                              </w:p>
                            </w:tc>
                          </w:tr>
                          <w:tr>
                            <w:trPr>
                              <w:trHeight w:val="410" w:hRule="atLeast"/>
                            </w:trPr>
                            <w:tc>
                              <w:tcPr>
                                <w:tcW w:w="2409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TableParagraph"/>
                                  <w:spacing w:before="64" w:after="0"/>
                                  <w:rPr/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ЗАГС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TableParagraph"/>
                                  <w:spacing w:before="59" w:after="0"/>
                                  <w:ind w:left="271" w:hanging="0"/>
                                  <w:rPr/>
                                </w:pPr>
                                <w:r>
                                  <w:rPr>
                                    <w:sz w:val="24"/>
                                  </w:rPr>
                                  <w:t>–</w:t>
                                </w:r>
                              </w:p>
                            </w:tc>
                            <w:tc>
                              <w:tcPr>
                                <w:tcW w:w="7231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TableParagraph"/>
                                  <w:spacing w:before="59" w:after="0"/>
                                  <w:ind w:left="432" w:hanging="0"/>
                                  <w:rPr/>
                                </w:pPr>
                                <w:r>
                                  <w:rPr>
                                    <w:sz w:val="24"/>
                                  </w:rPr>
                                  <w:t>общее название органов записи актов гражданского состояния</w:t>
                                </w:r>
                              </w:p>
                            </w:tc>
                          </w:tr>
                          <w:tr>
                            <w:trPr>
                              <w:trHeight w:val="463" w:hRule="atLeast"/>
                            </w:trPr>
                            <w:tc>
                              <w:tcPr>
                                <w:tcW w:w="2409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TableParagraph"/>
                                  <w:spacing w:before="64" w:after="0"/>
                                  <w:rPr/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ОЗУ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TableParagraph"/>
                                  <w:spacing w:before="59" w:after="0"/>
                                  <w:ind w:left="271" w:hanging="0"/>
                                  <w:rPr/>
                                </w:pPr>
                                <w:r>
                                  <w:rPr>
                                    <w:sz w:val="24"/>
                                  </w:rPr>
                                  <w:t>–</w:t>
                                </w:r>
                              </w:p>
                            </w:tc>
                            <w:tc>
                              <w:tcPr>
                                <w:tcW w:w="7231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TableParagraph"/>
                                  <w:spacing w:before="59" w:after="0"/>
                                  <w:ind w:left="432" w:hanging="0"/>
                                  <w:rPr/>
                                </w:pPr>
                                <w:r>
                                  <w:rPr>
                                    <w:sz w:val="24"/>
                                  </w:rPr>
                                  <w:t>оперативная память устройства</w:t>
                                </w:r>
                              </w:p>
                            </w:tc>
                          </w:tr>
                          <w:tr>
                            <w:trPr>
                              <w:trHeight w:val="427" w:hRule="atLeast"/>
                            </w:trPr>
                            <w:tc>
                              <w:tcPr>
                                <w:tcW w:w="2409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TableParagraph"/>
                                  <w:spacing w:before="64" w:after="0"/>
                                  <w:rPr/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ПО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TableParagraph"/>
                                  <w:spacing w:before="59" w:after="0"/>
                                  <w:ind w:left="271" w:hanging="0"/>
                                  <w:rPr/>
                                </w:pPr>
                                <w:r>
                                  <w:rPr>
                                    <w:sz w:val="24"/>
                                  </w:rPr>
                                  <w:t>–</w:t>
                                </w:r>
                              </w:p>
                            </w:tc>
                            <w:tc>
                              <w:tcPr>
                                <w:tcW w:w="7231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TableParagraph"/>
                                  <w:spacing w:before="59" w:after="0"/>
                                  <w:ind w:left="432" w:hanging="0"/>
                                  <w:rPr/>
                                </w:pPr>
                                <w:r>
                                  <w:rPr>
                                    <w:sz w:val="24"/>
                                  </w:rPr>
                                  <w:t>программное обеспечение</w:t>
                                </w:r>
                              </w:p>
                            </w:tc>
                          </w:tr>
                          <w:tr>
                            <w:trPr>
                              <w:trHeight w:val="409" w:hRule="atLeast"/>
                            </w:trPr>
                            <w:tc>
                              <w:tcPr>
                                <w:tcW w:w="2409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TableParagraph"/>
                                  <w:spacing w:before="63" w:after="0"/>
                                  <w:rPr/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СУБД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TableParagraph"/>
                                  <w:spacing w:before="58" w:after="0"/>
                                  <w:ind w:left="271" w:hanging="0"/>
                                  <w:rPr/>
                                </w:pPr>
                                <w:r>
                                  <w:rPr>
                                    <w:sz w:val="24"/>
                                  </w:rPr>
                                  <w:t>–</w:t>
                                </w:r>
                              </w:p>
                            </w:tc>
                            <w:tc>
                              <w:tcPr>
                                <w:tcW w:w="7231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TableParagraph"/>
                                  <w:spacing w:before="58" w:after="0"/>
                                  <w:ind w:left="432" w:hanging="0"/>
                                  <w:rPr/>
                                </w:pPr>
                                <w:r>
                                  <w:rPr>
                                    <w:sz w:val="24"/>
                                  </w:rPr>
                                  <w:t>система управления базами данных</w:t>
                                </w:r>
                              </w:p>
                            </w:tc>
                          </w:tr>
                          <w:tr>
                            <w:trPr>
                              <w:trHeight w:val="410" w:hRule="atLeast"/>
                            </w:trPr>
                            <w:tc>
                              <w:tcPr>
                                <w:tcW w:w="2409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TableParagraph"/>
                                  <w:spacing w:before="64" w:after="0"/>
                                  <w:rPr/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 xml:space="preserve">ФРИ 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TableParagraph"/>
                                  <w:spacing w:before="59" w:after="0"/>
                                  <w:ind w:left="271" w:hanging="0"/>
                                  <w:rPr/>
                                </w:pPr>
                                <w:r>
                                  <w:rPr>
                                    <w:sz w:val="24"/>
                                  </w:rPr>
                                  <w:t>–</w:t>
                                </w:r>
                              </w:p>
                            </w:tc>
                            <w:tc>
                              <w:tcPr>
                                <w:tcW w:w="7231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TableParagraph"/>
                                  <w:spacing w:before="59" w:after="0"/>
                                  <w:ind w:left="432" w:hanging="0"/>
                                  <w:rPr/>
                                </w:pPr>
                                <w:r>
                                  <w:rPr>
                                    <w:sz w:val="24"/>
                                  </w:rPr>
                                  <w:t>Федеральная государственная информационная система «Федеральный реестр инвалидов»</w:t>
                                </w:r>
                              </w:p>
                            </w:tc>
                          </w:tr>
                          <w:tr>
                            <w:trPr>
                              <w:trHeight w:val="409" w:hRule="atLeast"/>
                            </w:trPr>
                            <w:tc>
                              <w:tcPr>
                                <w:tcW w:w="2409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TableParagraph"/>
                                  <w:spacing w:before="64" w:after="0"/>
                                  <w:rPr>
                                    <w:b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TableParagraph"/>
                                  <w:spacing w:before="59" w:after="0"/>
                                  <w:ind w:left="271" w:hanging="0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</w:r>
                              </w:p>
                            </w:tc>
                            <w:tc>
                              <w:tcPr>
                                <w:tcW w:w="7231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TableParagraph"/>
                                  <w:spacing w:before="59" w:after="0"/>
                                  <w:ind w:left="432" w:hanging="0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</w:r>
                              </w:p>
                            </w:tc>
                          </w:tr>
                          <w:tr>
                            <w:trPr>
                              <w:trHeight w:val="339" w:hRule="atLeast"/>
                            </w:trPr>
                            <w:tc>
                              <w:tcPr>
                                <w:tcW w:w="2409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TableParagraph"/>
                                  <w:spacing w:lineRule="exact" w:line="256" w:before="63" w:after="0"/>
                                  <w:ind w:left="0" w:hanging="0"/>
                                  <w:rPr>
                                    <w:b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TableParagraph"/>
                                  <w:spacing w:lineRule="exact" w:line="261" w:before="58" w:after="0"/>
                                  <w:ind w:left="271" w:hanging="0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</w:r>
                              </w:p>
                            </w:tc>
                            <w:tc>
                              <w:tcPr>
                                <w:tcW w:w="7231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TableParagraph"/>
                                  <w:spacing w:lineRule="exact" w:line="261" w:before="58" w:after="0"/>
                                  <w:ind w:left="432" w:hanging="0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</w:r>
                              </w:p>
                            </w:tc>
                          </w:tr>
                        </w:tbl>
                      </w:txbxContent>
                    </v:textbox>
                    <w10:wrap type="square"/>
                  </v:rect>
                </w:pict>
              </mc:Fallback>
            </mc:AlternateContent>
          </w:r>
        </w:p>
        <w:p>
          <w:pPr>
            <w:pStyle w:val="1"/>
            <w:spacing w:before="120" w:after="120"/>
            <w:ind w:left="0" w:firstLine="720"/>
            <w:rPr>
              <w:rFonts w:ascii="Times New Roman" w:hAnsi="Times New Roman" w:cs="Times New Roman"/>
              <w:color w:val="92D050"/>
              <w:sz w:val="28"/>
            </w:rPr>
          </w:pPr>
          <w:r>
            <w:rPr>
              <w:rFonts w:cs="Times New Roman" w:ascii="Times New Roman" w:hAnsi="Times New Roman"/>
              <w:color w:val="92D050"/>
              <w:sz w:val="28"/>
            </w:rPr>
            <w:t>1</w:t>
          </w:r>
          <w:r>
            <w:rPr>
              <w:rFonts w:cs="Times New Roman" w:ascii="Times New Roman" w:hAnsi="Times New Roman"/>
              <w:color w:val="92D050"/>
            </w:rPr>
            <w:t xml:space="preserve">. </w:t>
          </w:r>
          <w:r>
            <w:rPr>
              <w:rFonts w:cs="Times New Roman" w:ascii="Times New Roman" w:hAnsi="Times New Roman"/>
              <w:color w:val="92D050"/>
              <w:sz w:val="28"/>
            </w:rPr>
            <w:t>Назначение программного обеспечения</w:t>
          </w:r>
        </w:p>
        <w:p>
          <w:pPr>
            <w:pStyle w:val="Style15"/>
            <w:ind w:left="0" w:firstLine="720"/>
            <w:jc w:val="both"/>
            <w:rPr/>
          </w:pPr>
          <w:r>
            <w:rPr/>
            <w:t>Автоматизированная информационная система «КТЕ.Образование.Мастер-данные» обеспечивает ведение регионального сегмента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программам.</w:t>
          </w:r>
        </w:p>
        <w:p>
          <w:pPr>
            <w:pStyle w:val="Style15"/>
            <w:ind w:left="0" w:firstLine="720"/>
            <w:jc w:val="both"/>
            <w:rPr>
              <w:sz w:val="23"/>
            </w:rPr>
          </w:pPr>
          <w:r>
            <w:rPr/>
            <w:t>АИС «КТЕ.Образование.Мастер-данные» использует данные, полученные из систем первичного учета контингента в образовательных учреждениях разного уровня (детские сады, школы, учреждения профессионального и дополнительного образования), а также взаимодействует с федеральным сегментом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программам.</w:t>
          </w:r>
        </w:p>
        <w:p>
          <w:pPr>
            <w:pStyle w:val="1"/>
            <w:spacing w:before="120" w:after="120"/>
            <w:ind w:left="0" w:firstLine="720"/>
            <w:rPr>
              <w:rFonts w:ascii="Times New Roman" w:hAnsi="Times New Roman" w:cs="Times New Roman"/>
              <w:color w:val="92D050"/>
              <w:sz w:val="28"/>
            </w:rPr>
          </w:pPr>
          <w:bookmarkStart w:id="2" w:name="_TOC_250020"/>
          <w:r>
            <w:rPr>
              <w:rFonts w:cs="Times New Roman" w:ascii="Times New Roman" w:hAnsi="Times New Roman"/>
              <w:color w:val="92D050"/>
              <w:sz w:val="28"/>
            </w:rPr>
            <w:t xml:space="preserve">2. </w:t>
          </w:r>
          <w:bookmarkEnd w:id="2"/>
          <w:r>
            <w:rPr>
              <w:rFonts w:cs="Times New Roman" w:ascii="Times New Roman" w:hAnsi="Times New Roman"/>
              <w:color w:val="92D050"/>
              <w:sz w:val="28"/>
            </w:rPr>
            <w:t>Функциональные характеристики</w:t>
          </w:r>
        </w:p>
        <w:p>
          <w:pPr>
            <w:pStyle w:val="ListParagraph"/>
            <w:ind w:left="0" w:firstLine="720"/>
            <w:jc w:val="both"/>
            <w:rPr>
              <w:sz w:val="24"/>
            </w:rPr>
          </w:pPr>
          <w:r>
            <w:rPr>
              <w:sz w:val="24"/>
            </w:rPr>
            <w:t>Программа обладает следующими функциями:</w:t>
          </w:r>
        </w:p>
        <w:p>
          <w:pPr>
            <w:pStyle w:val="ListParagraph"/>
            <w:numPr>
              <w:ilvl w:val="0"/>
              <w:numId w:val="1"/>
            </w:numPr>
            <w:ind w:left="0" w:firstLine="720"/>
            <w:jc w:val="both"/>
            <w:rPr>
              <w:sz w:val="24"/>
            </w:rPr>
          </w:pPr>
          <w:r>
            <w:rPr>
              <w:sz w:val="24"/>
            </w:rPr>
            <w:t>сбор данных о контингенте обучающихся из информационных систем первичного учета, их обработка и хранение;</w:t>
          </w:r>
        </w:p>
        <w:p>
          <w:pPr>
            <w:pStyle w:val="ListParagraph"/>
            <w:numPr>
              <w:ilvl w:val="0"/>
              <w:numId w:val="1"/>
            </w:numPr>
            <w:ind w:left="0" w:firstLine="720"/>
            <w:jc w:val="both"/>
            <w:rPr>
              <w:sz w:val="24"/>
            </w:rPr>
          </w:pPr>
          <w:r>
            <w:rPr>
              <w:sz w:val="24"/>
            </w:rPr>
            <w:t>очистка и консолидация данных, полученных из различных источников, поиск и устранение дубликатов;</w:t>
          </w:r>
        </w:p>
        <w:p>
          <w:pPr>
            <w:pStyle w:val="ListParagraph"/>
            <w:numPr>
              <w:ilvl w:val="0"/>
              <w:numId w:val="1"/>
            </w:numPr>
            <w:ind w:left="0" w:firstLine="720"/>
            <w:jc w:val="both"/>
            <w:rPr>
              <w:sz w:val="24"/>
            </w:rPr>
          </w:pPr>
          <w:r>
            <w:rPr>
              <w:sz w:val="24"/>
            </w:rPr>
            <w:t>верификация данных по регистрам ЗАГС;</w:t>
          </w:r>
        </w:p>
        <w:p>
          <w:pPr>
            <w:pStyle w:val="ListParagraph"/>
            <w:numPr>
              <w:ilvl w:val="0"/>
              <w:numId w:val="1"/>
            </w:numPr>
            <w:ind w:left="0" w:firstLine="720"/>
            <w:jc w:val="both"/>
            <w:rPr>
              <w:sz w:val="24"/>
            </w:rPr>
          </w:pPr>
          <w:r>
            <w:rPr>
              <w:sz w:val="24"/>
            </w:rPr>
            <w:t>взаимодействие с федеральным сегментом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программам;</w:t>
          </w:r>
        </w:p>
        <w:p>
          <w:pPr>
            <w:pStyle w:val="ListParagraph"/>
            <w:numPr>
              <w:ilvl w:val="0"/>
              <w:numId w:val="1"/>
            </w:numPr>
            <w:ind w:left="0" w:firstLine="720"/>
            <w:jc w:val="both"/>
            <w:rPr>
              <w:sz w:val="24"/>
            </w:rPr>
          </w:pPr>
          <w:r>
            <w:rPr>
              <w:sz w:val="24"/>
            </w:rPr>
            <w:t>построение аналитической и статистической отчетности о движении контингента в соответствии с требованиями типовых нормативных актов и стандартов услуг;</w:t>
          </w:r>
        </w:p>
        <w:p>
          <w:pPr>
            <w:pStyle w:val="ListParagraph"/>
            <w:numPr>
              <w:ilvl w:val="0"/>
              <w:numId w:val="1"/>
            </w:numPr>
            <w:ind w:left="0" w:firstLine="720"/>
            <w:jc w:val="both"/>
            <w:rPr>
              <w:sz w:val="24"/>
            </w:rPr>
          </w:pPr>
          <w:r>
            <w:rPr>
              <w:sz w:val="24"/>
            </w:rPr>
            <w:t>мониторинг процессов обмена данными со смежными информсистемами;</w:t>
          </w:r>
        </w:p>
        <w:p>
          <w:pPr>
            <w:pStyle w:val="ListParagraph"/>
            <w:numPr>
              <w:ilvl w:val="0"/>
              <w:numId w:val="1"/>
            </w:numPr>
            <w:ind w:left="0" w:firstLine="720"/>
            <w:jc w:val="both"/>
            <w:rPr>
              <w:sz w:val="24"/>
            </w:rPr>
          </w:pPr>
          <w:r>
            <w:rPr>
              <w:sz w:val="24"/>
            </w:rPr>
            <w:t>ведение журнала юридически значимых событий по каждому личному делу и по системе в целом;</w:t>
          </w:r>
        </w:p>
        <w:p>
          <w:pPr>
            <w:pStyle w:val="ListParagraph"/>
            <w:numPr>
              <w:ilvl w:val="0"/>
              <w:numId w:val="1"/>
            </w:numPr>
            <w:ind w:left="0" w:firstLine="720"/>
            <w:jc w:val="both"/>
            <w:rPr>
              <w:sz w:val="24"/>
            </w:rPr>
          </w:pPr>
          <w:r>
            <w:rPr>
              <w:sz w:val="24"/>
            </w:rPr>
            <w:t>функционирование на любой современной серверной платформе, использование платформо-независимой СУБД с открытым кодом.</w:t>
          </w:r>
        </w:p>
        <w:p>
          <w:pPr>
            <w:pStyle w:val="ListParagraph"/>
            <w:ind w:left="0" w:firstLine="720"/>
            <w:jc w:val="both"/>
            <w:rPr>
              <w:sz w:val="24"/>
            </w:rPr>
          </w:pPr>
          <w:r>
            <w:rPr>
              <w:sz w:val="24"/>
            </w:rPr>
            <w:t>Основные преимущества представленной АИС - реализация единого учета регионального контингента обучающихся, единый учет образовательных организаций, валидация данных во внешних системах, а также реализация взаимодействия с ФРИ.</w:t>
          </w:r>
        </w:p>
        <w:p>
          <w:pPr>
            <w:pStyle w:val="Style15"/>
            <w:numPr>
              <w:ilvl w:val="0"/>
              <w:numId w:val="0"/>
            </w:numPr>
            <w:spacing w:before="120" w:after="120"/>
            <w:ind w:left="0" w:firstLine="720"/>
            <w:outlineLvl w:val="0"/>
            <w:rPr>
              <w:b/>
              <w:b/>
              <w:color w:val="92D050"/>
              <w:sz w:val="28"/>
            </w:rPr>
          </w:pPr>
          <w:bookmarkStart w:id="3" w:name="_TOC_250019"/>
          <w:bookmarkStart w:id="4" w:name="1._%D0%9D%D0%B0%D0%B7%D0%BD%D0%B0%D1%87%"/>
          <w:bookmarkEnd w:id="4"/>
          <w:r>
            <w:rPr>
              <w:b/>
              <w:color w:val="92D050"/>
              <w:sz w:val="28"/>
            </w:rPr>
            <w:t xml:space="preserve">3. </w:t>
          </w:r>
          <w:bookmarkEnd w:id="3"/>
          <w:r>
            <w:rPr>
              <w:b/>
              <w:color w:val="92D050"/>
              <w:sz w:val="28"/>
            </w:rPr>
            <w:t>Информация, необходимая для установки ПО</w:t>
          </w:r>
        </w:p>
        <w:p>
          <w:pPr>
            <w:pStyle w:val="2"/>
            <w:spacing w:before="120" w:after="120"/>
            <w:ind w:left="0" w:firstLine="720"/>
            <w:rPr>
              <w:rFonts w:ascii="Times New Roman" w:hAnsi="Times New Roman" w:cs="Times New Roman"/>
              <w:sz w:val="24"/>
            </w:rPr>
          </w:pPr>
          <w:r>
            <w:rPr>
              <w:rFonts w:cs="Times New Roman" w:ascii="Times New Roman" w:hAnsi="Times New Roman"/>
              <w:sz w:val="24"/>
            </w:rPr>
            <w:t>3.1 Требования к аппаратному и программному обеспечению</w:t>
          </w:r>
        </w:p>
        <w:p>
          <w:pPr>
            <w:pStyle w:val="1"/>
            <w:tabs>
              <w:tab w:val="left" w:pos="1239" w:leader="none"/>
            </w:tabs>
            <w:ind w:left="878" w:hanging="0"/>
            <w:rPr>
              <w:rFonts w:ascii="Times New Roman" w:hAnsi="Times New Roman" w:cs="Times New Roman"/>
              <w:color w:val="365F91"/>
              <w:sz w:val="28"/>
            </w:rPr>
          </w:pPr>
          <w:r>
            <w:rPr>
              <w:rFonts w:cs="Times New Roman" w:ascii="Times New Roman" w:hAnsi="Times New Roman"/>
              <w:color w:val="365F91"/>
              <w:sz w:val="28"/>
            </w:rPr>
          </w:r>
        </w:p>
      </w:sdtContent>
    </w:sdt>
    <w:tbl>
      <w:tblPr>
        <w:tblStyle w:val="TableNormal"/>
        <w:tblW w:w="9467" w:type="dxa"/>
        <w:jc w:val="left"/>
        <w:tblInd w:w="167" w:type="dxa"/>
        <w:tblBorders>
          <w:top w:val="single" w:sz="8" w:space="0" w:color="DDDDDD"/>
          <w:left w:val="single" w:sz="4" w:space="0" w:color="DDDDDD"/>
          <w:bottom w:val="single" w:sz="8" w:space="0" w:color="DDDDDD"/>
          <w:right w:val="single" w:sz="6" w:space="0" w:color="DDDDDD"/>
          <w:insideH w:val="single" w:sz="8" w:space="0" w:color="DDDDDD"/>
          <w:insideV w:val="single" w:sz="6" w:space="0" w:color="DDDDDD"/>
        </w:tblBorders>
        <w:tblCellMar>
          <w:top w:w="0" w:type="dxa"/>
          <w:left w:w="112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3514"/>
        <w:gridCol w:w="5952"/>
      </w:tblGrid>
      <w:tr>
        <w:trPr>
          <w:trHeight w:val="347" w:hRule="atLeast"/>
        </w:trPr>
        <w:tc>
          <w:tcPr>
            <w:tcW w:w="3514" w:type="dxa"/>
            <w:tcBorders>
              <w:top w:val="single" w:sz="8" w:space="0" w:color="DDDDDD"/>
              <w:left w:val="single" w:sz="4" w:space="0" w:color="DDDDDD"/>
              <w:bottom w:val="single" w:sz="8" w:space="0" w:color="DDDDDD"/>
              <w:right w:val="single" w:sz="6" w:space="0" w:color="DDDDDD"/>
              <w:insideH w:val="single" w:sz="8" w:space="0" w:color="DDDDDD"/>
              <w:insideV w:val="single" w:sz="6" w:space="0" w:color="DDDDDD"/>
            </w:tcBorders>
            <w:shd w:color="auto" w:fill="EFEFEF" w:val="clear"/>
          </w:tcPr>
          <w:p>
            <w:pPr>
              <w:pStyle w:val="TableParagraph"/>
              <w:spacing w:before="105" w:after="0"/>
              <w:ind w:left="108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Требование</w:t>
            </w:r>
          </w:p>
        </w:tc>
        <w:tc>
          <w:tcPr>
            <w:tcW w:w="59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  <w:insideH w:val="single" w:sz="6" w:space="0" w:color="DDDDDD"/>
              <w:insideV w:val="single" w:sz="6" w:space="0" w:color="DDDDDD"/>
            </w:tcBorders>
            <w:shd w:color="auto" w:fill="EFEFEF" w:val="clear"/>
          </w:tcPr>
          <w:p>
            <w:pPr>
              <w:pStyle w:val="TableParagraph"/>
              <w:spacing w:before="105" w:after="0"/>
              <w:ind w:left="111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</w:p>
        </w:tc>
      </w:tr>
      <w:tr>
        <w:trPr>
          <w:trHeight w:val="361" w:hRule="atLeast"/>
        </w:trPr>
        <w:tc>
          <w:tcPr>
            <w:tcW w:w="3514" w:type="dxa"/>
            <w:tcBorders>
              <w:top w:val="single" w:sz="8" w:space="0" w:color="DDDDDD"/>
              <w:left w:val="single" w:sz="4" w:space="0" w:color="DDDDDD"/>
              <w:bottom w:val="single" w:sz="6" w:space="0" w:color="DDDDDD"/>
              <w:right w:val="single" w:sz="6" w:space="0" w:color="DDDDDD"/>
              <w:insideH w:val="single" w:sz="6" w:space="0" w:color="DDDDDD"/>
              <w:insideV w:val="single" w:sz="6" w:space="0" w:color="DDDDDD"/>
            </w:tcBorders>
            <w:shd w:fill="auto" w:val="clear"/>
          </w:tcPr>
          <w:p>
            <w:pPr>
              <w:pStyle w:val="TableParagraph"/>
              <w:spacing w:before="112" w:after="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серверов</w:t>
            </w:r>
          </w:p>
        </w:tc>
        <w:tc>
          <w:tcPr>
            <w:tcW w:w="59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  <w:insideH w:val="single" w:sz="6" w:space="0" w:color="DDDDDD"/>
              <w:insideV w:val="single" w:sz="6" w:space="0" w:color="DDDDDD"/>
            </w:tcBorders>
            <w:shd w:fill="auto" w:val="clear"/>
          </w:tcPr>
          <w:p>
            <w:pPr>
              <w:pStyle w:val="TableParagraph"/>
              <w:spacing w:before="112" w:after="0"/>
              <w:ind w:left="85" w:hanging="0"/>
              <w:rPr>
                <w:sz w:val="24"/>
              </w:rPr>
            </w:pPr>
            <w:r>
              <w:rPr>
                <w:sz w:val="24"/>
              </w:rPr>
              <w:t>Минимум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(приложение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данных).</w:t>
            </w:r>
          </w:p>
        </w:tc>
      </w:tr>
      <w:tr>
        <w:trPr>
          <w:trHeight w:val="361" w:hRule="atLeast"/>
        </w:trPr>
        <w:tc>
          <w:tcPr>
            <w:tcW w:w="3514" w:type="dxa"/>
            <w:tcBorders>
              <w:top w:val="single" w:sz="6" w:space="0" w:color="DDDDDD"/>
              <w:left w:val="single" w:sz="4" w:space="0" w:color="DDDDDD"/>
              <w:bottom w:val="single" w:sz="8" w:space="0" w:color="DDDDDD"/>
              <w:right w:val="single" w:sz="6" w:space="0" w:color="DDDDDD"/>
              <w:insideH w:val="single" w:sz="8" w:space="0" w:color="DDDDDD"/>
              <w:insideV w:val="single" w:sz="6" w:space="0" w:color="DDDDDD"/>
            </w:tcBorders>
            <w:shd w:fill="auto" w:val="clear"/>
          </w:tcPr>
          <w:p>
            <w:pPr>
              <w:pStyle w:val="TableParagraph"/>
              <w:spacing w:before="114" w:after="0"/>
              <w:rPr>
                <w:sz w:val="24"/>
              </w:rPr>
            </w:pPr>
            <w:r>
              <w:rPr>
                <w:sz w:val="24"/>
              </w:rPr>
              <w:t>Операционная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59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  <w:insideH w:val="single" w:sz="6" w:space="0" w:color="DDDDDD"/>
              <w:insideV w:val="single" w:sz="6" w:space="0" w:color="DDDDDD"/>
            </w:tcBorders>
            <w:shd w:fill="auto" w:val="clear"/>
          </w:tcPr>
          <w:p>
            <w:pPr>
              <w:pStyle w:val="TableParagraph"/>
              <w:spacing w:before="114" w:after="0"/>
              <w:ind w:left="85" w:hanging="0"/>
              <w:rPr>
                <w:sz w:val="24"/>
              </w:rPr>
            </w:pPr>
            <w:r>
              <w:rPr>
                <w:sz w:val="24"/>
              </w:rPr>
              <w:t>Любая,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поддерживающая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требуемое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</w:tr>
      <w:tr>
        <w:trPr>
          <w:trHeight w:val="1124" w:hRule="atLeast"/>
        </w:trPr>
        <w:tc>
          <w:tcPr>
            <w:tcW w:w="3514" w:type="dxa"/>
            <w:tcBorders>
              <w:top w:val="single" w:sz="8" w:space="0" w:color="DDDDDD"/>
              <w:left w:val="single" w:sz="4" w:space="0" w:color="DDDDDD"/>
              <w:bottom w:val="single" w:sz="8" w:space="0" w:color="DDDDDD"/>
              <w:right w:val="single" w:sz="6" w:space="0" w:color="DDDDDD"/>
              <w:insideH w:val="single" w:sz="8" w:space="0" w:color="DDDDDD"/>
              <w:insideV w:val="single" w:sz="6" w:space="0" w:color="DDDDDD"/>
            </w:tcBorders>
            <w:shd w:fill="auto" w:val="clear"/>
          </w:tcPr>
          <w:p>
            <w:pPr>
              <w:pStyle w:val="TableParagraph"/>
              <w:spacing w:before="112" w:after="0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  <w:tc>
          <w:tcPr>
            <w:tcW w:w="59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  <w:insideH w:val="single" w:sz="6" w:space="0" w:color="DDDDDD"/>
              <w:insideV w:val="single" w:sz="6" w:space="0" w:color="DDDDDD"/>
            </w:tcBorders>
            <w:shd w:fill="auto" w:val="clear"/>
          </w:tcPr>
          <w:p>
            <w:pPr>
              <w:pStyle w:val="TableParagraph"/>
              <w:spacing w:before="112" w:after="0"/>
              <w:ind w:left="85" w:hanging="0"/>
              <w:rPr>
                <w:sz w:val="24"/>
              </w:rPr>
            </w:pPr>
            <w:r>
              <w:rPr>
                <w:color w:val="333333"/>
                <w:sz w:val="24"/>
              </w:rPr>
              <w:t>PostgreSQL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9.6 или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выше</w:t>
            </w:r>
          </w:p>
          <w:p>
            <w:pPr>
              <w:pStyle w:val="TableParagraph"/>
              <w:spacing w:before="2" w:after="0"/>
              <w:ind w:lef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ind w:left="85" w:hanging="0"/>
              <w:rPr>
                <w:sz w:val="24"/>
              </w:rPr>
            </w:pPr>
            <w:r>
              <w:rPr>
                <w:color w:val="333333"/>
                <w:sz w:val="24"/>
              </w:rPr>
              <w:t>Java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8.0</w:t>
            </w:r>
          </w:p>
          <w:p>
            <w:pPr>
              <w:pStyle w:val="TableParagraph"/>
              <w:spacing w:before="3" w:after="0"/>
              <w:ind w:lef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ind w:left="85" w:hanging="0"/>
              <w:rPr>
                <w:sz w:val="24"/>
              </w:rPr>
            </w:pPr>
            <w:r>
              <w:rPr>
                <w:sz w:val="24"/>
                <w:szCs w:val="24"/>
              </w:rPr>
              <w:t>Apache Kafka</w:t>
            </w:r>
          </w:p>
        </w:tc>
      </w:tr>
      <w:tr>
        <w:trPr>
          <w:trHeight w:val="3933" w:hRule="atLeast"/>
        </w:trPr>
        <w:tc>
          <w:tcPr>
            <w:tcW w:w="3514" w:type="dxa"/>
            <w:tcBorders>
              <w:top w:val="single" w:sz="8" w:space="0" w:color="DDDDDD"/>
              <w:left w:val="single" w:sz="4" w:space="0" w:color="DDDDDD"/>
              <w:bottom w:val="single" w:sz="6" w:space="0" w:color="DDDDDD"/>
              <w:right w:val="single" w:sz="6" w:space="0" w:color="DDDDDD"/>
              <w:insideH w:val="single" w:sz="6" w:space="0" w:color="DDDDDD"/>
              <w:insideV w:val="single" w:sz="6" w:space="0" w:color="DDDDDD"/>
            </w:tcBorders>
            <w:shd w:fill="auto" w:val="clear"/>
          </w:tcPr>
          <w:p>
            <w:pPr>
              <w:pStyle w:val="TableParagraph"/>
              <w:spacing w:before="111" w:after="0"/>
              <w:rPr>
                <w:sz w:val="24"/>
              </w:rPr>
            </w:pPr>
            <w:r>
              <w:rPr>
                <w:sz w:val="24"/>
              </w:rPr>
              <w:t>Аппаратное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  <w:tc>
          <w:tcPr>
            <w:tcW w:w="59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  <w:insideH w:val="single" w:sz="6" w:space="0" w:color="DDDDDD"/>
              <w:insideV w:val="single" w:sz="6" w:space="0" w:color="DDDDDD"/>
            </w:tcBorders>
            <w:shd w:fill="auto" w:val="clear"/>
          </w:tcPr>
          <w:tbl>
            <w:tblPr>
              <w:tblStyle w:val="TableNormal"/>
              <w:tblW w:w="5240" w:type="dxa"/>
              <w:jc w:val="left"/>
              <w:tblInd w:w="7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  <w:insideH w:val="single" w:sz="6" w:space="0" w:color="DDDDDD"/>
                <w:insideV w:val="single" w:sz="6" w:space="0" w:color="DDDDDD"/>
              </w:tblBorders>
              <w:tblCellMar>
                <w:top w:w="0" w:type="dxa"/>
                <w:left w:w="100" w:type="dxa"/>
                <w:bottom w:w="0" w:type="dxa"/>
                <w:right w:w="108" w:type="dxa"/>
              </w:tblCellMar>
              <w:tblLook w:noVBand="0" w:val="01e0" w:noHBand="0" w:lastColumn="1" w:firstColumn="1" w:lastRow="1" w:firstRow="1"/>
            </w:tblPr>
            <w:tblGrid>
              <w:gridCol w:w="2392"/>
              <w:gridCol w:w="2847"/>
            </w:tblGrid>
            <w:tr>
              <w:trPr>
                <w:trHeight w:val="353" w:hRule="atLeast"/>
              </w:trPr>
              <w:tc>
                <w:tcPr>
                  <w:tcW w:w="239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  <w:insideH w:val="single" w:sz="6" w:space="0" w:color="DDDDDD"/>
                    <w:insideV w:val="single" w:sz="6" w:space="0" w:color="DDDDDD"/>
                  </w:tcBorders>
                  <w:shd w:color="auto" w:fill="EFEFEF" w:val="clear"/>
                </w:tcPr>
                <w:p>
                  <w:pPr>
                    <w:pStyle w:val="TableParagraph"/>
                    <w:spacing w:before="109" w:after="0"/>
                    <w:ind w:left="113" w:hanging="0"/>
                    <w:rPr>
                      <w:sz w:val="24"/>
                    </w:rPr>
                  </w:pPr>
                  <w:r>
                    <w:rPr>
                      <w:sz w:val="24"/>
                    </w:rPr>
                    <w:t>Архитектура</w:t>
                  </w:r>
                </w:p>
              </w:tc>
              <w:tc>
                <w:tcPr>
                  <w:tcW w:w="2847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  <w:insideH w:val="single" w:sz="6" w:space="0" w:color="DDDDDD"/>
                    <w:insideV w:val="single" w:sz="6" w:space="0" w:color="DDDDDD"/>
                  </w:tcBorders>
                  <w:shd w:color="auto" w:fill="EFEFEF" w:val="clear"/>
                </w:tcPr>
                <w:p>
                  <w:pPr>
                    <w:pStyle w:val="TableParagraph"/>
                    <w:spacing w:before="109" w:after="0"/>
                    <w:ind w:left="115" w:hanging="0"/>
                    <w:rPr>
                      <w:sz w:val="24"/>
                    </w:rPr>
                  </w:pPr>
                  <w:r>
                    <w:rPr>
                      <w:sz w:val="24"/>
                    </w:rPr>
                    <w:t>64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разрядная</w:t>
                  </w:r>
                </w:p>
              </w:tc>
            </w:tr>
            <w:tr>
              <w:trPr>
                <w:trHeight w:val="566" w:hRule="atLeast"/>
              </w:trPr>
              <w:tc>
                <w:tcPr>
                  <w:tcW w:w="239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  <w:insideH w:val="single" w:sz="6" w:space="0" w:color="DDDDDD"/>
                    <w:insideV w:val="single" w:sz="6" w:space="0" w:color="DDDDDD"/>
                  </w:tcBorders>
                  <w:shd w:fill="auto" w:val="clear"/>
                </w:tcPr>
                <w:p>
                  <w:pPr>
                    <w:pStyle w:val="TableParagraph"/>
                    <w:spacing w:before="115" w:after="0"/>
                    <w:ind w:left="89" w:hanging="0"/>
                    <w:rPr>
                      <w:sz w:val="24"/>
                    </w:rPr>
                  </w:pPr>
                  <w:r>
                    <w:rPr>
                      <w:sz w:val="24"/>
                    </w:rPr>
                    <w:t>Процессор</w:t>
                  </w:r>
                </w:p>
              </w:tc>
              <w:tc>
                <w:tcPr>
                  <w:tcW w:w="2847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  <w:insideH w:val="single" w:sz="6" w:space="0" w:color="DDDDDD"/>
                    <w:insideV w:val="single" w:sz="6" w:space="0" w:color="DDDDDD"/>
                  </w:tcBorders>
                  <w:shd w:fill="auto" w:val="clear"/>
                </w:tcPr>
                <w:p>
                  <w:pPr>
                    <w:pStyle w:val="TableParagraph"/>
                    <w:spacing w:lineRule="auto" w:line="247" w:before="115" w:after="0"/>
                    <w:ind w:left="91" w:right="400" w:hanging="0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двухъядерный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процессор</w:t>
                  </w:r>
                  <w:r>
                    <w:rPr>
                      <w:spacing w:val="-3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Xeon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2 Ггц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или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аналог</w:t>
                  </w:r>
                </w:p>
              </w:tc>
            </w:tr>
            <w:tr>
              <w:trPr>
                <w:trHeight w:val="363" w:hRule="atLeast"/>
              </w:trPr>
              <w:tc>
                <w:tcPr>
                  <w:tcW w:w="239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  <w:insideH w:val="single" w:sz="6" w:space="0" w:color="DDDDDD"/>
                    <w:insideV w:val="single" w:sz="6" w:space="0" w:color="DDDDDD"/>
                  </w:tcBorders>
                  <w:shd w:fill="auto" w:val="clear"/>
                </w:tcPr>
                <w:p>
                  <w:pPr>
                    <w:pStyle w:val="TableParagraph"/>
                    <w:spacing w:before="114" w:after="0"/>
                    <w:ind w:left="89" w:hanging="0"/>
                    <w:rPr>
                      <w:sz w:val="24"/>
                    </w:rPr>
                  </w:pPr>
                  <w:r>
                    <w:rPr>
                      <w:sz w:val="24"/>
                    </w:rPr>
                    <w:t>ОЗУ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Память</w:t>
                  </w:r>
                </w:p>
              </w:tc>
              <w:tc>
                <w:tcPr>
                  <w:tcW w:w="2847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  <w:insideH w:val="single" w:sz="6" w:space="0" w:color="DDDDDD"/>
                    <w:insideV w:val="single" w:sz="6" w:space="0" w:color="DDDDDD"/>
                  </w:tcBorders>
                  <w:shd w:fill="auto" w:val="clear"/>
                </w:tcPr>
                <w:p>
                  <w:pPr>
                    <w:pStyle w:val="TableParagraph"/>
                    <w:spacing w:before="114" w:after="0"/>
                    <w:ind w:left="91" w:hanging="0"/>
                    <w:rPr>
                      <w:sz w:val="24"/>
                    </w:rPr>
                  </w:pPr>
                  <w:r>
                    <w:rPr>
                      <w:sz w:val="24"/>
                    </w:rPr>
                    <w:t>8 GB</w:t>
                  </w:r>
                </w:p>
              </w:tc>
            </w:tr>
            <w:tr>
              <w:trPr>
                <w:trHeight w:val="1331" w:hRule="atLeast"/>
              </w:trPr>
              <w:tc>
                <w:tcPr>
                  <w:tcW w:w="239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  <w:insideH w:val="single" w:sz="6" w:space="0" w:color="DDDDDD"/>
                    <w:insideV w:val="single" w:sz="6" w:space="0" w:color="DDDDDD"/>
                  </w:tcBorders>
                  <w:shd w:fill="auto" w:val="clear"/>
                </w:tcPr>
                <w:p>
                  <w:pPr>
                    <w:pStyle w:val="TableParagraph"/>
                    <w:spacing w:before="115" w:after="0"/>
                    <w:ind w:left="89" w:hanging="0"/>
                    <w:rPr>
                      <w:sz w:val="24"/>
                    </w:rPr>
                  </w:pPr>
                  <w:r>
                    <w:rPr>
                      <w:sz w:val="24"/>
                    </w:rPr>
                    <w:t>Диски</w:t>
                  </w:r>
                </w:p>
              </w:tc>
              <w:tc>
                <w:tcPr>
                  <w:tcW w:w="2847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  <w:insideH w:val="single" w:sz="6" w:space="0" w:color="DDDDDD"/>
                    <w:insideV w:val="single" w:sz="6" w:space="0" w:color="DDDDDD"/>
                  </w:tcBorders>
                  <w:shd w:fill="auto" w:val="clear"/>
                  <w:vAlign w:val="center"/>
                </w:tcPr>
                <w:p>
                  <w:pPr>
                    <w:pStyle w:val="TableParagraph"/>
                    <w:spacing w:lineRule="auto" w:line="276" w:before="0" w:after="0"/>
                    <w:ind w:left="91" w:right="143" w:hanging="0"/>
                    <w:rPr>
                      <w:sz w:val="24"/>
                    </w:rPr>
                  </w:pPr>
                  <w:r>
                    <w:rPr>
                      <w:sz w:val="24"/>
                    </w:rPr>
                    <w:t>20 GB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под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программную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часть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+</w:t>
                  </w:r>
                  <w:r>
                    <w:rPr>
                      <w:spacing w:val="-3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150 GB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под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базу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данных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+ 150 GB</w:t>
                  </w:r>
                  <w:r>
                    <w:rPr>
                      <w:spacing w:val="-9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отдельный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физический</w:t>
                  </w:r>
                  <w:r>
                    <w:rPr>
                      <w:spacing w:val="-3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носитель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под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бэкапы БД</w:t>
                  </w:r>
                </w:p>
              </w:tc>
            </w:tr>
            <w:tr>
              <w:trPr>
                <w:trHeight w:val="770" w:hRule="atLeast"/>
              </w:trPr>
              <w:tc>
                <w:tcPr>
                  <w:tcW w:w="239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  <w:insideH w:val="single" w:sz="6" w:space="0" w:color="DDDDDD"/>
                    <w:insideV w:val="single" w:sz="6" w:space="0" w:color="DDDDDD"/>
                  </w:tcBorders>
                  <w:shd w:fill="auto" w:val="clear"/>
                </w:tcPr>
                <w:p>
                  <w:pPr>
                    <w:pStyle w:val="TableParagraph"/>
                    <w:spacing w:lineRule="auto" w:line="247" w:before="114" w:after="0"/>
                    <w:ind w:left="89" w:right="585" w:hanging="0"/>
                    <w:rPr>
                      <w:sz w:val="24"/>
                    </w:rPr>
                  </w:pPr>
                  <w:r>
                    <w:rPr>
                      <w:sz w:val="24"/>
                    </w:rPr>
                    <w:t>Канал связи с внешними</w:t>
                  </w:r>
                  <w:r>
                    <w:rPr>
                      <w:spacing w:val="-3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системами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АРМ</w:t>
                  </w:r>
                </w:p>
                <w:p>
                  <w:pPr>
                    <w:pStyle w:val="TableParagraph"/>
                    <w:spacing w:before="2" w:after="0"/>
                    <w:ind w:left="89" w:hanging="0"/>
                    <w:rPr>
                      <w:sz w:val="24"/>
                    </w:rPr>
                  </w:pPr>
                  <w:r>
                    <w:rPr>
                      <w:sz w:val="24"/>
                    </w:rPr>
                    <w:t>пользователей</w:t>
                  </w:r>
                </w:p>
              </w:tc>
              <w:tc>
                <w:tcPr>
                  <w:tcW w:w="2847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  <w:insideH w:val="single" w:sz="6" w:space="0" w:color="DDDDDD"/>
                    <w:insideV w:val="single" w:sz="6" w:space="0" w:color="DDDDDD"/>
                  </w:tcBorders>
                  <w:shd w:fill="auto" w:val="clear"/>
                </w:tcPr>
                <w:p>
                  <w:pPr>
                    <w:pStyle w:val="TableParagraph"/>
                    <w:spacing w:before="114" w:after="0"/>
                    <w:ind w:left="91" w:hanging="0"/>
                    <w:rPr>
                      <w:sz w:val="24"/>
                    </w:rPr>
                  </w:pPr>
                  <w:r>
                    <w:rPr>
                      <w:sz w:val="24"/>
                    </w:rPr>
                    <w:t>Не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менее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10 Мб</w:t>
                  </w:r>
                </w:p>
              </w:tc>
            </w:tr>
          </w:tbl>
          <w:p>
            <w:pPr>
              <w:pStyle w:val="TableParagraph"/>
              <w:ind w:left="0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1"/>
        <w:tabs>
          <w:tab w:val="left" w:pos="1239" w:leader="none"/>
        </w:tabs>
        <w:ind w:left="878" w:hanging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2"/>
        <w:spacing w:before="0" w:after="120"/>
        <w:ind w:left="0" w:firstLine="7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</w:rPr>
        <w:t>3.2 Инструкция по установке АИС «КТЕ.Образование.Мастер-данные»</w:t>
      </w:r>
    </w:p>
    <w:p>
      <w:pPr>
        <w:pStyle w:val="ListParagraph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Инструкция по установке описана на примере Ubuntu-дистрибутива Linux. На других платформах порядок такой же, разница лишь в командах установки пакетов.</w:t>
      </w:r>
    </w:p>
    <w:p>
      <w:pPr>
        <w:pStyle w:val="ListParagraph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ind w:left="0" w:firstLine="720"/>
        <w:jc w:val="both"/>
        <w:rPr>
          <w:sz w:val="24"/>
          <w:szCs w:val="24"/>
          <w:lang w:val="en-US"/>
        </w:rPr>
      </w:pPr>
      <w:r>
        <w:rPr>
          <w:i/>
          <w:sz w:val="24"/>
          <w:szCs w:val="24"/>
        </w:rPr>
        <w:t>Шаг</w:t>
      </w:r>
      <w:r>
        <w:rPr>
          <w:i/>
          <w:sz w:val="24"/>
          <w:szCs w:val="24"/>
          <w:lang w:val="en-US"/>
        </w:rPr>
        <w:t xml:space="preserve"> 1</w:t>
      </w:r>
      <w:r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</w:rPr>
        <w:t>Установить</w:t>
      </w:r>
      <w:r>
        <w:rPr>
          <w:sz w:val="24"/>
          <w:szCs w:val="24"/>
          <w:lang w:val="en-US"/>
        </w:rPr>
        <w:t xml:space="preserve"> java 8.</w:t>
      </w:r>
    </w:p>
    <w:p>
      <w:pPr>
        <w:pStyle w:val="ListParagraph"/>
        <w:ind w:left="0"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$ sudo apt install openjdk-8-jre</w:t>
      </w:r>
    </w:p>
    <w:p>
      <w:pPr>
        <w:pStyle w:val="ListParagraph"/>
        <w:ind w:left="0"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ListParagraph"/>
        <w:ind w:left="0" w:firstLine="720"/>
        <w:jc w:val="both"/>
        <w:rPr>
          <w:sz w:val="24"/>
          <w:szCs w:val="24"/>
        </w:rPr>
      </w:pPr>
      <w:r>
        <w:rPr>
          <w:i/>
          <w:sz w:val="24"/>
          <w:szCs w:val="24"/>
        </w:rPr>
        <w:t>Шаг</w:t>
      </w:r>
      <w:r>
        <w:rPr>
          <w:i/>
          <w:sz w:val="24"/>
          <w:szCs w:val="24"/>
          <w:lang w:val="en-US"/>
        </w:rPr>
        <w:t xml:space="preserve"> 2</w:t>
      </w:r>
      <w:r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</w:rPr>
        <w:t>Установить сервер БД Postgres 9.6 или выше, создать пользователя.</w:t>
      </w:r>
    </w:p>
    <w:p>
      <w:pPr>
        <w:pStyle w:val="ListParagraph"/>
        <w:ind w:left="0"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$ sudo apt install postgresql-9.6</w:t>
      </w:r>
    </w:p>
    <w:p>
      <w:pPr>
        <w:pStyle w:val="ListParagraph"/>
        <w:ind w:left="0"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$ sudo su - postgres -c 'createuser username -P'</w:t>
      </w:r>
    </w:p>
    <w:p>
      <w:pPr>
        <w:pStyle w:val="ListParagraph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После чего необходимо ввести пароль для нового пользователя, который будет использован для подключения к базе.</w:t>
      </w:r>
    </w:p>
    <w:p>
      <w:pPr>
        <w:pStyle w:val="ListParagraph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ind w:left="0" w:firstLine="720"/>
        <w:jc w:val="both"/>
        <w:rPr>
          <w:sz w:val="24"/>
          <w:szCs w:val="24"/>
        </w:rPr>
      </w:pPr>
      <w:r>
        <w:rPr>
          <w:i/>
          <w:sz w:val="24"/>
          <w:szCs w:val="24"/>
        </w:rPr>
        <w:t>Шаг 3</w:t>
      </w:r>
      <w:r>
        <w:rPr>
          <w:sz w:val="24"/>
          <w:szCs w:val="24"/>
        </w:rPr>
        <w:t>. Установить Apache Kafka.</w:t>
      </w:r>
    </w:p>
    <w:p>
      <w:pPr>
        <w:pStyle w:val="ListParagraph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$ sudo mkdir -p /opt/apps/kafka; cd /opt/apps/kafka</w:t>
      </w:r>
    </w:p>
    <w:p>
      <w:pPr>
        <w:pStyle w:val="ListParagraph"/>
        <w:ind w:left="0"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$ sudo curl "https://downloads.apache.org/kafka/2.7.1/kafka_2.12-2.7.1.tgz" -o ./kafka.tgz</w:t>
      </w:r>
    </w:p>
    <w:p>
      <w:pPr>
        <w:pStyle w:val="ListParagraph"/>
        <w:ind w:left="0"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$ sudo tar -xvzf ./kafka.tgz --strip 1</w:t>
      </w:r>
    </w:p>
    <w:p>
      <w:pPr>
        <w:pStyle w:val="ListParagraph"/>
        <w:ind w:left="0"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$ ./bin/zookeeper-server-start.sh ./config/zookeeper.properties &gt; /tmp/zookeeper.log &amp;</w:t>
      </w:r>
    </w:p>
    <w:p>
      <w:pPr>
        <w:pStyle w:val="ListParagraph"/>
        <w:ind w:left="0"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$ ./bin/kafka-server-start.sh ./config/server.properties &gt; /tmp/kafka.log &amp;</w:t>
      </w:r>
    </w:p>
    <w:p>
      <w:pPr>
        <w:pStyle w:val="ListParagraph"/>
        <w:ind w:left="0"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ListParagraph"/>
        <w:ind w:left="0" w:firstLine="720"/>
        <w:jc w:val="both"/>
        <w:rPr>
          <w:sz w:val="24"/>
          <w:szCs w:val="24"/>
        </w:rPr>
      </w:pPr>
      <w:r>
        <w:rPr>
          <w:i/>
          <w:sz w:val="24"/>
          <w:szCs w:val="24"/>
        </w:rPr>
        <w:t>Шаг</w:t>
      </w:r>
      <w:r>
        <w:rPr>
          <w:i/>
          <w:sz w:val="24"/>
          <w:szCs w:val="24"/>
          <w:lang w:val="en-US"/>
        </w:rPr>
        <w:t xml:space="preserve"> 4</w:t>
      </w:r>
      <w:r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</w:rPr>
        <w:t>Установка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компонента</w:t>
      </w:r>
      <w:r>
        <w:rPr>
          <w:sz w:val="24"/>
          <w:szCs w:val="24"/>
          <w:lang w:val="en-US"/>
        </w:rPr>
        <w:t xml:space="preserve"> «</w:t>
      </w:r>
      <w:r>
        <w:rPr>
          <w:sz w:val="24"/>
          <w:szCs w:val="24"/>
        </w:rPr>
        <w:t>Контингент</w:t>
      </w:r>
      <w:r>
        <w:rPr>
          <w:sz w:val="24"/>
          <w:szCs w:val="24"/>
          <w:lang w:val="en-US"/>
        </w:rPr>
        <w:t>»</w:t>
      </w:r>
      <w:r>
        <w:rPr>
          <w:sz w:val="24"/>
          <w:szCs w:val="24"/>
        </w:rPr>
        <w:t>.</w:t>
      </w:r>
    </w:p>
    <w:p>
      <w:pPr>
        <w:pStyle w:val="ListParagraph"/>
        <w:ind w:left="0"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$ sudo su - postgres -c 'createdb dbname -O username'</w:t>
      </w:r>
    </w:p>
    <w:p>
      <w:pPr>
        <w:pStyle w:val="ListParagraph"/>
        <w:ind w:left="0"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$ sudo mkdir -p /opt/apps/contingent; cd /opt/apps/contingent</w:t>
      </w:r>
    </w:p>
    <w:p>
      <w:pPr>
        <w:pStyle w:val="ListParagraph"/>
        <w:ind w:left="0"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$ sudo wget http://tula.ktelabs.ru/~projects/rc/contingent/contingent.war</w:t>
      </w:r>
    </w:p>
    <w:p>
      <w:pPr>
        <w:pStyle w:val="ListParagraph"/>
        <w:ind w:left="0"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$ sudo unzip -p contingent.war WEB-INF/classes/application.properties.template | sudo tee -a ./application.properties</w:t>
      </w:r>
    </w:p>
    <w:p>
      <w:pPr>
        <w:pStyle w:val="ListParagraph"/>
        <w:ind w:left="0" w:firstLine="720"/>
        <w:jc w:val="both"/>
        <w:rPr>
          <w:sz w:val="24"/>
          <w:szCs w:val="24"/>
          <w:lang w:val="en-US"/>
        </w:rPr>
      </w:pPr>
      <w:r>
        <w:rPr>
          <w:i/>
          <w:sz w:val="24"/>
          <w:szCs w:val="24"/>
        </w:rPr>
        <w:t>Шаг</w:t>
      </w:r>
      <w:r>
        <w:rPr>
          <w:i/>
          <w:sz w:val="24"/>
          <w:szCs w:val="24"/>
          <w:lang w:val="en-US"/>
        </w:rPr>
        <w:t xml:space="preserve"> 4.1.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Запустить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приложение</w:t>
      </w:r>
    </w:p>
    <w:p>
      <w:pPr>
        <w:pStyle w:val="ListParagraph"/>
        <w:ind w:left="0"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java -jar ./contingent.war --spring.config.location=file:./application.properties &gt;/tmp/contingent.log &amp;</w:t>
      </w:r>
    </w:p>
    <w:p>
      <w:pPr>
        <w:pStyle w:val="ListParagraph"/>
        <w:ind w:left="0"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ListParagraph"/>
        <w:ind w:left="0" w:firstLine="720"/>
        <w:jc w:val="both"/>
        <w:rPr>
          <w:sz w:val="24"/>
          <w:szCs w:val="24"/>
        </w:rPr>
      </w:pPr>
      <w:r>
        <w:rPr>
          <w:i/>
          <w:sz w:val="24"/>
          <w:szCs w:val="24"/>
        </w:rPr>
        <w:t>Шаг</w:t>
      </w:r>
      <w:r>
        <w:rPr>
          <w:i/>
          <w:sz w:val="24"/>
          <w:szCs w:val="24"/>
          <w:lang w:val="en-US"/>
        </w:rPr>
        <w:t xml:space="preserve"> 5.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Установка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компонента</w:t>
      </w:r>
      <w:r>
        <w:rPr>
          <w:sz w:val="24"/>
          <w:szCs w:val="24"/>
          <w:lang w:val="en-US"/>
        </w:rPr>
        <w:t xml:space="preserve"> «</w:t>
      </w:r>
      <w:r>
        <w:rPr>
          <w:sz w:val="24"/>
          <w:szCs w:val="24"/>
        </w:rPr>
        <w:t>Организации</w:t>
      </w:r>
      <w:r>
        <w:rPr>
          <w:sz w:val="24"/>
          <w:szCs w:val="24"/>
          <w:lang w:val="en-US"/>
        </w:rPr>
        <w:t>»</w:t>
      </w:r>
      <w:r>
        <w:rPr>
          <w:sz w:val="24"/>
          <w:szCs w:val="24"/>
        </w:rPr>
        <w:t>.</w:t>
      </w:r>
    </w:p>
    <w:p>
      <w:pPr>
        <w:pStyle w:val="ListParagraph"/>
        <w:ind w:left="0"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$ sudo su - postgres -c 'createdb organization -O username'</w:t>
      </w:r>
    </w:p>
    <w:p>
      <w:pPr>
        <w:pStyle w:val="ListParagraph"/>
        <w:ind w:left="0"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$ sudo mkdir -p /opt/apps/organizations; cd /opt/apps/organizations</w:t>
      </w:r>
    </w:p>
    <w:p>
      <w:pPr>
        <w:pStyle w:val="ListParagraph"/>
        <w:ind w:left="0"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$ sudo curl "http://tula.ktelabs.ru/~projects/rc/organizations/kte-contingent2-organizations.war" -o ./organizations.war</w:t>
      </w:r>
    </w:p>
    <w:p>
      <w:pPr>
        <w:pStyle w:val="ListParagraph"/>
        <w:ind w:left="0"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$ sudo unzip -p organizations.war WEB-INF/classes/application.properties.template | sudo tee -a ./application.properties</w:t>
      </w:r>
    </w:p>
    <w:p>
      <w:pPr>
        <w:pStyle w:val="ListParagraph"/>
        <w:ind w:left="0" w:firstLine="720"/>
        <w:jc w:val="both"/>
        <w:rPr>
          <w:sz w:val="24"/>
          <w:szCs w:val="24"/>
          <w:lang w:val="en-US"/>
        </w:rPr>
      </w:pPr>
      <w:r>
        <w:rPr>
          <w:i/>
          <w:sz w:val="24"/>
          <w:szCs w:val="24"/>
        </w:rPr>
        <w:t>Шаг</w:t>
      </w:r>
      <w:r>
        <w:rPr>
          <w:i/>
          <w:sz w:val="24"/>
          <w:szCs w:val="24"/>
          <w:lang w:val="en-US"/>
        </w:rPr>
        <w:t xml:space="preserve"> 5.1.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Запустить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приложение.</w:t>
      </w:r>
    </w:p>
    <w:p>
      <w:pPr>
        <w:pStyle w:val="ListParagraph"/>
        <w:ind w:left="0"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java -jar ./organizations.war --spring.config.location=file:./application.properties &gt; /tmp/organization.log &amp;</w:t>
      </w:r>
    </w:p>
    <w:p>
      <w:pPr>
        <w:pStyle w:val="ListParagraph"/>
        <w:ind w:left="0"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ListParagraph"/>
        <w:ind w:left="0" w:firstLine="720"/>
        <w:jc w:val="both"/>
        <w:rPr>
          <w:sz w:val="24"/>
          <w:szCs w:val="24"/>
        </w:rPr>
      </w:pPr>
      <w:r>
        <w:rPr>
          <w:i/>
          <w:sz w:val="24"/>
          <w:szCs w:val="24"/>
        </w:rPr>
        <w:t>Шаг</w:t>
      </w:r>
      <w:r>
        <w:rPr>
          <w:i/>
          <w:sz w:val="24"/>
          <w:szCs w:val="24"/>
          <w:lang w:val="en-US"/>
        </w:rPr>
        <w:t xml:space="preserve"> 6.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Установка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компонента</w:t>
      </w:r>
      <w:r>
        <w:rPr>
          <w:sz w:val="24"/>
          <w:szCs w:val="24"/>
          <w:lang w:val="en-US"/>
        </w:rPr>
        <w:t xml:space="preserve"> «</w:t>
      </w:r>
      <w:r>
        <w:rPr>
          <w:sz w:val="24"/>
          <w:szCs w:val="24"/>
        </w:rPr>
        <w:t>Межвед</w:t>
      </w:r>
      <w:r>
        <w:rPr>
          <w:sz w:val="24"/>
          <w:szCs w:val="24"/>
          <w:lang w:val="en-US"/>
        </w:rPr>
        <w:t>»</w:t>
      </w:r>
      <w:r>
        <w:rPr>
          <w:sz w:val="24"/>
          <w:szCs w:val="24"/>
        </w:rPr>
        <w:t>.</w:t>
      </w:r>
    </w:p>
    <w:p>
      <w:pPr>
        <w:pStyle w:val="ListParagraph"/>
        <w:ind w:left="0"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$ sudo su - postgres -c 'createdb interagency -O username'</w:t>
      </w:r>
    </w:p>
    <w:p>
      <w:pPr>
        <w:pStyle w:val="ListParagraph"/>
        <w:ind w:left="0"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$ sudo mkdir -p /opt/apps/interagency; cd /opt/apps/interagency</w:t>
      </w:r>
    </w:p>
    <w:p>
      <w:pPr>
        <w:pStyle w:val="ListParagraph"/>
        <w:ind w:left="0"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$ sudo curl "http://tula.ktelabs.ru/~projects/rc/interagency/contingent2-interagency.war" -o ./interagency.war</w:t>
      </w:r>
    </w:p>
    <w:p>
      <w:pPr>
        <w:pStyle w:val="ListParagraph"/>
        <w:ind w:left="0"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$ sudo unzip -p interagency.war WEB-INF/classes/application.properties.template | sudo tee -a ./application.properties</w:t>
      </w:r>
    </w:p>
    <w:p>
      <w:pPr>
        <w:pStyle w:val="ListParagraph"/>
        <w:ind w:left="0" w:firstLine="720"/>
        <w:jc w:val="both"/>
        <w:rPr>
          <w:sz w:val="24"/>
          <w:szCs w:val="24"/>
          <w:lang w:val="en-US"/>
        </w:rPr>
      </w:pPr>
      <w:r>
        <w:rPr>
          <w:i/>
          <w:sz w:val="24"/>
          <w:szCs w:val="24"/>
        </w:rPr>
        <w:t>Шаг</w:t>
      </w:r>
      <w:r>
        <w:rPr>
          <w:i/>
          <w:sz w:val="24"/>
          <w:szCs w:val="24"/>
          <w:lang w:val="en-US"/>
        </w:rPr>
        <w:t xml:space="preserve"> 6.1.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Запустить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приложение</w:t>
      </w:r>
    </w:p>
    <w:p>
      <w:pPr>
        <w:pStyle w:val="ListParagraph"/>
        <w:ind w:left="0"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java -jar ./interagency.war --spring.config.location=file:./application.properties &gt; /tmp/interagency.log &amp;</w:t>
      </w:r>
    </w:p>
    <w:p>
      <w:pPr>
        <w:pStyle w:val="ListParagraph"/>
        <w:ind w:left="0"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ListParagraph"/>
        <w:ind w:left="0" w:firstLine="720"/>
        <w:jc w:val="both"/>
        <w:rPr>
          <w:sz w:val="24"/>
          <w:szCs w:val="24"/>
          <w:lang w:val="en-US"/>
        </w:rPr>
      </w:pPr>
      <w:r>
        <w:rPr>
          <w:i/>
          <w:sz w:val="24"/>
          <w:szCs w:val="24"/>
        </w:rPr>
        <w:t>Шаг</w:t>
      </w:r>
      <w:r>
        <w:rPr>
          <w:i/>
          <w:sz w:val="24"/>
          <w:szCs w:val="24"/>
          <w:lang w:val="en-US"/>
        </w:rPr>
        <w:t xml:space="preserve"> 7.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Установка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компонента</w:t>
      </w:r>
      <w:r>
        <w:rPr>
          <w:sz w:val="24"/>
          <w:szCs w:val="24"/>
          <w:lang w:val="en-US"/>
        </w:rPr>
        <w:t xml:space="preserve"> «</w:t>
      </w:r>
      <w:r>
        <w:rPr>
          <w:sz w:val="24"/>
          <w:szCs w:val="24"/>
        </w:rPr>
        <w:t>Статистика</w:t>
      </w:r>
      <w:r>
        <w:rPr>
          <w:sz w:val="24"/>
          <w:szCs w:val="24"/>
          <w:lang w:val="en-US"/>
        </w:rPr>
        <w:t>»</w:t>
      </w:r>
    </w:p>
    <w:p>
      <w:pPr>
        <w:pStyle w:val="ListParagraph"/>
        <w:ind w:left="0"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$ sudo mkdir -p /opt/apps/statistics; cd /opt/apps/statistics</w:t>
      </w:r>
    </w:p>
    <w:p>
      <w:pPr>
        <w:pStyle w:val="ListParagraph"/>
        <w:ind w:left="0"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$ sudo curl "http://tula.ktelabs.ru/~projects/rc/person-statistics/contingent2-persons-statistics.war" -o ./statistics.war</w:t>
      </w:r>
    </w:p>
    <w:p>
      <w:pPr>
        <w:pStyle w:val="ListParagraph"/>
        <w:ind w:left="0"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$ sudo unzip -p statistics.war WEB-INF/classes/application.properties.template | sudo tee -a ./application.properties</w:t>
      </w:r>
    </w:p>
    <w:p>
      <w:pPr>
        <w:pStyle w:val="ListParagraph"/>
        <w:ind w:left="0" w:firstLine="720"/>
        <w:jc w:val="both"/>
        <w:rPr>
          <w:sz w:val="24"/>
          <w:szCs w:val="24"/>
          <w:lang w:val="en-US"/>
        </w:rPr>
      </w:pPr>
      <w:r>
        <w:rPr>
          <w:i/>
          <w:sz w:val="24"/>
          <w:szCs w:val="24"/>
        </w:rPr>
        <w:t>Шаг</w:t>
      </w:r>
      <w:r>
        <w:rPr>
          <w:i/>
          <w:sz w:val="24"/>
          <w:szCs w:val="24"/>
          <w:lang w:val="en-US"/>
        </w:rPr>
        <w:t xml:space="preserve"> 7.1.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Запустить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приложение</w:t>
      </w:r>
    </w:p>
    <w:p>
      <w:pPr>
        <w:pStyle w:val="ListParagraph"/>
        <w:ind w:left="0"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java -jar ./statistics.war --spring.config.location=file:./application.properties &gt; /tmp/statistics.log &amp;</w:t>
      </w:r>
    </w:p>
    <w:p>
      <w:pPr>
        <w:pStyle w:val="ListParagraph"/>
        <w:ind w:left="0"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ListParagraph"/>
        <w:ind w:left="0" w:firstLine="720"/>
        <w:jc w:val="both"/>
        <w:rPr>
          <w:sz w:val="24"/>
          <w:szCs w:val="24"/>
          <w:lang w:val="en-US"/>
        </w:rPr>
      </w:pPr>
      <w:r>
        <w:rPr>
          <w:i/>
          <w:sz w:val="24"/>
          <w:szCs w:val="24"/>
        </w:rPr>
        <w:t>Шаг</w:t>
      </w:r>
      <w:r>
        <w:rPr>
          <w:i/>
          <w:sz w:val="24"/>
          <w:szCs w:val="24"/>
          <w:lang w:val="en-US"/>
        </w:rPr>
        <w:t xml:space="preserve"> 8.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Установка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компонента</w:t>
      </w:r>
      <w:r>
        <w:rPr>
          <w:sz w:val="24"/>
          <w:szCs w:val="24"/>
          <w:lang w:val="en-US"/>
        </w:rPr>
        <w:t xml:space="preserve"> «</w:t>
      </w:r>
      <w:r>
        <w:rPr>
          <w:sz w:val="24"/>
          <w:szCs w:val="24"/>
        </w:rPr>
        <w:t>Интерфейс</w:t>
      </w:r>
      <w:r>
        <w:rPr>
          <w:sz w:val="24"/>
          <w:szCs w:val="24"/>
          <w:lang w:val="en-US"/>
        </w:rPr>
        <w:t>»</w:t>
      </w:r>
    </w:p>
    <w:p>
      <w:pPr>
        <w:pStyle w:val="ListParagraph"/>
        <w:ind w:left="0"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$ sudo mkdir -p /opt/apps/arm; cd /opt/apps/arm</w:t>
      </w:r>
    </w:p>
    <w:p>
      <w:pPr>
        <w:pStyle w:val="ListParagraph"/>
        <w:ind w:left="0"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$ sudo curl "http://tula.ktelabs.ru/~projects/rc/arm/contingent2-frontend-demo.war" -o ./arm.war</w:t>
      </w:r>
    </w:p>
    <w:p>
      <w:pPr>
        <w:pStyle w:val="ListParagraph"/>
        <w:ind w:left="0"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$ sudo unzip -p arm.war WEB-INF/classes/application.properties.template | sudo tee -a ./application.properties</w:t>
      </w:r>
    </w:p>
    <w:p>
      <w:pPr>
        <w:pStyle w:val="ListParagraph"/>
        <w:ind w:left="0" w:firstLine="720"/>
        <w:jc w:val="both"/>
        <w:rPr>
          <w:sz w:val="24"/>
          <w:szCs w:val="24"/>
          <w:lang w:val="en-US"/>
        </w:rPr>
      </w:pPr>
      <w:r>
        <w:rPr>
          <w:i/>
          <w:sz w:val="24"/>
          <w:szCs w:val="24"/>
        </w:rPr>
        <w:t>Шаг</w:t>
      </w:r>
      <w:r>
        <w:rPr>
          <w:i/>
          <w:sz w:val="24"/>
          <w:szCs w:val="24"/>
          <w:lang w:val="en-US"/>
        </w:rPr>
        <w:t xml:space="preserve"> 8.1</w:t>
      </w:r>
      <w:r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</w:rPr>
        <w:t>Запустить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приложение</w:t>
      </w:r>
    </w:p>
    <w:p>
      <w:pPr>
        <w:pStyle w:val="ListParagraph"/>
        <w:ind w:left="0"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java -jar ./arm.war --spring.config.location=file:./application.properties &gt; /tmp/arm.log &amp;</w:t>
      </w:r>
    </w:p>
    <w:p>
      <w:pPr>
        <w:pStyle w:val="ListParagraph"/>
        <w:ind w:left="0"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ListParagraph"/>
        <w:ind w:left="0" w:firstLine="720"/>
        <w:jc w:val="both"/>
        <w:rPr>
          <w:sz w:val="24"/>
          <w:szCs w:val="24"/>
        </w:rPr>
      </w:pPr>
      <w:r>
        <w:rPr>
          <w:i/>
          <w:sz w:val="24"/>
          <w:szCs w:val="24"/>
        </w:rPr>
        <w:t>Шаг 9</w:t>
      </w:r>
      <w:bookmarkStart w:id="5" w:name="_GoBack"/>
      <w:bookmarkEnd w:id="5"/>
      <w:r>
        <w:rPr>
          <w:i/>
          <w:sz w:val="24"/>
          <w:szCs w:val="24"/>
        </w:rPr>
        <w:t>.</w:t>
      </w:r>
      <w:r>
        <w:rPr>
          <w:sz w:val="24"/>
          <w:szCs w:val="24"/>
        </w:rPr>
        <w:t xml:space="preserve"> При необходимости, внести изменения в конфигурационные файлы. </w:t>
      </w:r>
    </w:p>
    <w:p>
      <w:pPr>
        <w:pStyle w:val="ListParagraph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Порт, который запускает приложение, настройки соединения с БД можно изменить в файле /opt/apps/…/application.properties.</w:t>
      </w:r>
    </w:p>
    <w:p>
      <w:pPr>
        <w:pStyle w:val="1"/>
        <w:tabs>
          <w:tab w:val="left" w:pos="1239" w:leader="none"/>
        </w:tabs>
        <w:spacing w:before="120" w:after="120"/>
        <w:ind w:left="0" w:firstLine="720"/>
        <w:rPr>
          <w:rFonts w:ascii="Times New Roman" w:hAnsi="Times New Roman" w:cs="Times New Roman"/>
          <w:color w:val="92D050"/>
          <w:sz w:val="28"/>
        </w:rPr>
      </w:pPr>
      <w:r>
        <w:rPr>
          <w:rFonts w:cs="Times New Roman" w:ascii="Times New Roman" w:hAnsi="Times New Roman"/>
          <w:color w:val="92D050"/>
          <w:sz w:val="28"/>
        </w:rPr>
        <w:t>4. Информация, необходимая для эксплуатации ПО</w:t>
      </w:r>
    </w:p>
    <w:p>
      <w:pPr>
        <w:pStyle w:val="1"/>
        <w:tabs>
          <w:tab w:val="left" w:pos="1239" w:leader="none"/>
        </w:tabs>
        <w:spacing w:before="0" w:after="0"/>
        <w:ind w:left="0" w:firstLine="720"/>
        <w:jc w:val="both"/>
        <w:rPr/>
      </w:pPr>
      <w:r>
        <w:rPr>
          <w:rFonts w:cs="Times New Roman" w:ascii="Times New Roman" w:hAnsi="Times New Roman"/>
          <w:b w:val="false"/>
          <w:sz w:val="24"/>
        </w:rPr>
        <w:t>Вопросы по технической поддержке данного ПО направлять по адресу:</w:t>
      </w:r>
    </w:p>
    <w:p>
      <w:pPr>
        <w:pStyle w:val="1"/>
        <w:tabs>
          <w:tab w:val="left" w:pos="1239" w:leader="none"/>
        </w:tabs>
        <w:spacing w:before="0" w:after="0"/>
        <w:ind w:left="0" w:firstLine="720"/>
        <w:jc w:val="both"/>
        <w:rPr/>
      </w:pPr>
      <w:hyperlink r:id="rId5">
        <w:r>
          <w:rPr>
            <w:rStyle w:val="Style13"/>
            <w:rFonts w:cs="Times New Roman" w:ascii="Times New Roman" w:hAnsi="Times New Roman"/>
            <w:b w:val="false"/>
            <w:sz w:val="24"/>
            <w:lang w:val="en-US"/>
          </w:rPr>
          <w:t>support</w:t>
        </w:r>
        <w:r>
          <w:rPr>
            <w:rStyle w:val="Style13"/>
            <w:rFonts w:cs="Times New Roman" w:ascii="Times New Roman" w:hAnsi="Times New Roman"/>
            <w:b w:val="false"/>
            <w:sz w:val="24"/>
          </w:rPr>
          <w:t>@</w:t>
        </w:r>
        <w:r>
          <w:rPr>
            <w:rStyle w:val="Style13"/>
            <w:rFonts w:cs="Times New Roman" w:ascii="Times New Roman" w:hAnsi="Times New Roman"/>
            <w:b w:val="false"/>
            <w:sz w:val="24"/>
            <w:lang w:val="en-US"/>
          </w:rPr>
          <w:t>ktelabs</w:t>
        </w:r>
        <w:r>
          <w:rPr>
            <w:rStyle w:val="Style13"/>
            <w:rFonts w:cs="Times New Roman" w:ascii="Times New Roman" w:hAnsi="Times New Roman"/>
            <w:b w:val="false"/>
            <w:sz w:val="24"/>
          </w:rPr>
          <w:t>.</w:t>
        </w:r>
        <w:r>
          <w:rPr>
            <w:rStyle w:val="Style13"/>
            <w:rFonts w:cs="Times New Roman" w:ascii="Times New Roman" w:hAnsi="Times New Roman"/>
            <w:b w:val="false"/>
            <w:sz w:val="24"/>
            <w:lang w:val="en-US"/>
          </w:rPr>
          <w:t>ru</w:t>
        </w:r>
      </w:hyperlink>
      <w:r>
        <w:rPr>
          <w:rFonts w:cs="Times New Roman" w:ascii="Times New Roman" w:hAnsi="Times New Roman"/>
          <w:b w:val="false"/>
          <w:sz w:val="24"/>
        </w:rPr>
        <w:br/>
        <w:br/>
        <w:t xml:space="preserve">          В теме письма указать « </w:t>
      </w:r>
      <w:r>
        <w:rPr>
          <w:rFonts w:cs="Times New Roman" w:ascii="Times New Roman" w:hAnsi="Times New Roman"/>
          <w:sz w:val="24"/>
        </w:rPr>
        <w:t>АИС «КТЕ.Образование.Мастер-данные»</w:t>
      </w:r>
      <w:r>
        <w:rPr>
          <w:rFonts w:cs="Times New Roman" w:ascii="Times New Roman" w:hAnsi="Times New Roman"/>
          <w:b w:val="false"/>
          <w:sz w:val="24"/>
        </w:rPr>
        <w:t xml:space="preserve"> ».</w:t>
      </w:r>
    </w:p>
    <w:sectPr>
      <w:headerReference w:type="default" r:id="rId6"/>
      <w:footerReference w:type="default" r:id="rId7"/>
      <w:type w:val="nextPage"/>
      <w:pgSz w:w="11906" w:h="16838"/>
      <w:pgMar w:left="1134" w:right="851" w:header="714" w:top="1134" w:footer="1106" w:bottom="1163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5"/>
      <w:spacing w:lineRule="auto" w:line="12"/>
      <w:ind w:lef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page">
                <wp:posOffset>3846830</wp:posOffset>
              </wp:positionH>
              <wp:positionV relativeFrom="page">
                <wp:posOffset>9829165</wp:posOffset>
              </wp:positionV>
              <wp:extent cx="229235" cy="194945"/>
              <wp:effectExtent l="0" t="0" r="0" b="0"/>
              <wp:wrapNone/>
              <wp:docPr id="8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600" cy="19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5"/>
                            <w:spacing w:before="10" w:after="0"/>
                            <w:ind w:left="60" w:hanging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stroked="f" style="position:absolute;margin-left:302.9pt;margin-top:773.95pt;width:17.95pt;height:15.2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5"/>
                      <w:spacing w:before="10" w:after="0"/>
                      <w:ind w:left="60" w:hanging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5"/>
      <w:spacing w:lineRule="auto" w:line="12"/>
      <w:ind w:lef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3665" simplePos="0" locked="0" layoutInCell="1" allowOverlap="1" relativeHeight="2">
              <wp:simplePos x="0" y="0"/>
              <wp:positionH relativeFrom="page">
                <wp:posOffset>685165</wp:posOffset>
              </wp:positionH>
              <wp:positionV relativeFrom="page">
                <wp:posOffset>419100</wp:posOffset>
              </wp:positionV>
              <wp:extent cx="3648710" cy="229235"/>
              <wp:effectExtent l="0" t="0" r="9525" b="0"/>
              <wp:wrapNone/>
              <wp:docPr id="4" name="Text 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4824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5"/>
                            <w:spacing w:before="10" w:after="0"/>
                            <w:ind w:left="20" w:hanging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АИС «КТЕ.Образование.Мастер-данные» (версия 3.0)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3" stroked="f" style="position:absolute;margin-left:53.95pt;margin-top:33pt;width:287.2pt;height:17.9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5"/>
                      <w:spacing w:before="10" w:after="0"/>
                      <w:ind w:left="20" w:hanging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АИС «КТЕ.Образование.Мастер-данные» (версия 3.0)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page">
                <wp:posOffset>5923280</wp:posOffset>
              </wp:positionH>
              <wp:positionV relativeFrom="page">
                <wp:posOffset>440055</wp:posOffset>
              </wp:positionV>
              <wp:extent cx="1110615" cy="194945"/>
              <wp:effectExtent l="0" t="0" r="0" b="0"/>
              <wp:wrapNone/>
              <wp:docPr id="6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9880" cy="19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5"/>
                            <w:spacing w:before="10" w:after="0"/>
                            <w:ind w:left="20" w:hanging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Общее</w:t>
                          </w:r>
                          <w:r>
                            <w:rPr>
                              <w:color w:val="auto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</w:rPr>
                            <w:t>описание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stroked="f" style="position:absolute;margin-left:466.4pt;margin-top:34.65pt;width:87.35pt;height:15.2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5"/>
                      <w:spacing w:before="10" w:after="0"/>
                      <w:ind w:left="20" w:hanging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Общее</w:t>
                    </w:r>
                    <w:r>
                      <w:rPr>
                        <w:color w:val="auto"/>
                        <w:spacing w:val="-1"/>
                      </w:rPr>
                      <w:t xml:space="preserve"> </w:t>
                    </w:r>
                    <w:r>
                      <w:rPr>
                        <w:color w:val="auto"/>
                      </w:rPr>
                      <w:t>описание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1"/>
    <w:qFormat/>
    <w:pPr>
      <w:spacing w:before="88" w:after="0"/>
      <w:ind w:left="878" w:hanging="361"/>
      <w:outlineLvl w:val="0"/>
    </w:pPr>
    <w:rPr>
      <w:rFonts w:ascii="Arial" w:hAnsi="Arial" w:eastAsia="Arial" w:cs="Arial"/>
      <w:b/>
      <w:bCs/>
      <w:sz w:val="36"/>
      <w:szCs w:val="36"/>
    </w:rPr>
  </w:style>
  <w:style w:type="paragraph" w:styleId="2">
    <w:name w:val="Heading 2"/>
    <w:basedOn w:val="Normal"/>
    <w:uiPriority w:val="1"/>
    <w:qFormat/>
    <w:pPr>
      <w:ind w:left="1598" w:hanging="721"/>
      <w:outlineLvl w:val="1"/>
    </w:pPr>
    <w:rPr>
      <w:rFonts w:ascii="Arial" w:hAnsi="Arial" w:eastAsia="Arial" w:cs="Arial"/>
      <w:b/>
      <w:bCs/>
      <w:sz w:val="28"/>
      <w:szCs w:val="28"/>
    </w:rPr>
  </w:style>
  <w:style w:type="paragraph" w:styleId="3">
    <w:name w:val="Heading 3"/>
    <w:basedOn w:val="Normal"/>
    <w:uiPriority w:val="1"/>
    <w:qFormat/>
    <w:pPr>
      <w:ind w:left="878" w:hanging="721"/>
      <w:outlineLvl w:val="2"/>
    </w:pPr>
    <w:rPr>
      <w:rFonts w:ascii="Arial" w:hAnsi="Arial" w:eastAsia="Arial" w:cs="Arial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Верхний колонтитул Знак"/>
    <w:basedOn w:val="DefaultParagraphFont"/>
    <w:link w:val="a6"/>
    <w:uiPriority w:val="99"/>
    <w:qFormat/>
    <w:rsid w:val="00b8745c"/>
    <w:rPr>
      <w:rFonts w:ascii="Times New Roman" w:hAnsi="Times New Roman" w:eastAsia="Times New Roman" w:cs="Times New Roman"/>
      <w:lang w:val="ru-RU"/>
    </w:rPr>
  </w:style>
  <w:style w:type="character" w:styleId="Style12" w:customStyle="1">
    <w:name w:val="Нижний колонтитул Знак"/>
    <w:basedOn w:val="DefaultParagraphFont"/>
    <w:link w:val="a8"/>
    <w:uiPriority w:val="99"/>
    <w:qFormat/>
    <w:rsid w:val="00b8745c"/>
    <w:rPr>
      <w:rFonts w:ascii="Times New Roman" w:hAnsi="Times New Roman" w:eastAsia="Times New Roman" w:cs="Times New Roman"/>
      <w:lang w:val="ru-RU"/>
    </w:rPr>
  </w:style>
  <w:style w:type="character" w:styleId="Style13">
    <w:name w:val="Интернет-ссылка"/>
    <w:basedOn w:val="DefaultParagraphFont"/>
    <w:uiPriority w:val="99"/>
    <w:unhideWhenUsed/>
    <w:rsid w:val="002b57b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000a0a"/>
    <w:rPr>
      <w:color w:val="800080" w:themeColor="followedHyperlink"/>
      <w:u w:val="single"/>
    </w:rPr>
  </w:style>
  <w:style w:type="character" w:styleId="ListLabel1">
    <w:name w:val="ListLabel 1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2">
    <w:name w:val="ListLabel 2"/>
    <w:qFormat/>
    <w:rPr>
      <w:lang w:val="ru-RU" w:eastAsia="en-US" w:bidi="ar-SA"/>
    </w:rPr>
  </w:style>
  <w:style w:type="character" w:styleId="ListLabel3">
    <w:name w:val="ListLabel 3"/>
    <w:qFormat/>
    <w:rPr>
      <w:lang w:val="ru-RU" w:eastAsia="en-US" w:bidi="ar-SA"/>
    </w:rPr>
  </w:style>
  <w:style w:type="character" w:styleId="ListLabel4">
    <w:name w:val="ListLabel 4"/>
    <w:qFormat/>
    <w:rPr>
      <w:lang w:val="ru-RU" w:eastAsia="en-US" w:bidi="ar-SA"/>
    </w:rPr>
  </w:style>
  <w:style w:type="character" w:styleId="ListLabel5">
    <w:name w:val="ListLabel 5"/>
    <w:qFormat/>
    <w:rPr>
      <w:lang w:val="ru-RU" w:eastAsia="en-US" w:bidi="ar-SA"/>
    </w:rPr>
  </w:style>
  <w:style w:type="character" w:styleId="ListLabel6">
    <w:name w:val="ListLabel 6"/>
    <w:qFormat/>
    <w:rPr>
      <w:lang w:val="ru-RU" w:eastAsia="en-US" w:bidi="ar-SA"/>
    </w:rPr>
  </w:style>
  <w:style w:type="character" w:styleId="ListLabel7">
    <w:name w:val="ListLabel 7"/>
    <w:qFormat/>
    <w:rPr>
      <w:lang w:val="ru-RU" w:eastAsia="en-US" w:bidi="ar-SA"/>
    </w:rPr>
  </w:style>
  <w:style w:type="character" w:styleId="ListLabel8">
    <w:name w:val="ListLabel 8"/>
    <w:qFormat/>
    <w:rPr>
      <w:lang w:val="ru-RU" w:eastAsia="en-US" w:bidi="ar-SA"/>
    </w:rPr>
  </w:style>
  <w:style w:type="character" w:styleId="ListLabel9">
    <w:name w:val="ListLabel 9"/>
    <w:qFormat/>
    <w:rPr>
      <w:lang w:val="ru-RU" w:eastAsia="en-US" w:bidi="ar-SA"/>
    </w:rPr>
  </w:style>
  <w:style w:type="character" w:styleId="ListLabel10">
    <w:name w:val="ListLabel 10"/>
    <w:qFormat/>
    <w:rPr>
      <w:rFonts w:eastAsia="Arial" w:cs="Arial"/>
      <w:w w:val="99"/>
      <w:sz w:val="24"/>
      <w:szCs w:val="24"/>
      <w:lang w:val="ru-RU" w:eastAsia="en-US" w:bidi="ar-SA"/>
    </w:rPr>
  </w:style>
  <w:style w:type="character" w:styleId="ListLabel11">
    <w:name w:val="ListLabel 11"/>
    <w:qFormat/>
    <w:rPr>
      <w:lang w:val="ru-RU" w:eastAsia="en-US" w:bidi="ar-SA"/>
    </w:rPr>
  </w:style>
  <w:style w:type="character" w:styleId="ListLabel12">
    <w:name w:val="ListLabel 12"/>
    <w:qFormat/>
    <w:rPr>
      <w:lang w:val="ru-RU" w:eastAsia="en-US" w:bidi="ar-SA"/>
    </w:rPr>
  </w:style>
  <w:style w:type="character" w:styleId="ListLabel13">
    <w:name w:val="ListLabel 13"/>
    <w:qFormat/>
    <w:rPr>
      <w:lang w:val="ru-RU" w:eastAsia="en-US" w:bidi="ar-SA"/>
    </w:rPr>
  </w:style>
  <w:style w:type="character" w:styleId="ListLabel14">
    <w:name w:val="ListLabel 14"/>
    <w:qFormat/>
    <w:rPr>
      <w:lang w:val="ru-RU" w:eastAsia="en-US" w:bidi="ar-SA"/>
    </w:rPr>
  </w:style>
  <w:style w:type="character" w:styleId="ListLabel15">
    <w:name w:val="ListLabel 15"/>
    <w:qFormat/>
    <w:rPr>
      <w:lang w:val="ru-RU" w:eastAsia="en-US" w:bidi="ar-SA"/>
    </w:rPr>
  </w:style>
  <w:style w:type="character" w:styleId="ListLabel16">
    <w:name w:val="ListLabel 16"/>
    <w:qFormat/>
    <w:rPr>
      <w:lang w:val="ru-RU" w:eastAsia="en-US" w:bidi="ar-SA"/>
    </w:rPr>
  </w:style>
  <w:style w:type="character" w:styleId="ListLabel17">
    <w:name w:val="ListLabel 17"/>
    <w:qFormat/>
    <w:rPr>
      <w:lang w:val="ru-RU" w:eastAsia="en-US" w:bidi="ar-SA"/>
    </w:rPr>
  </w:style>
  <w:style w:type="character" w:styleId="ListLabel18">
    <w:name w:val="ListLabel 18"/>
    <w:qFormat/>
    <w:rPr>
      <w:lang w:val="ru-RU" w:eastAsia="en-US" w:bidi="ar-SA"/>
    </w:rPr>
  </w:style>
  <w:style w:type="character" w:styleId="ListLabel19">
    <w:name w:val="ListLabel 19"/>
    <w:qFormat/>
    <w:rPr>
      <w:lang w:val="ru-RU" w:eastAsia="en-US" w:bidi="ar-SA"/>
    </w:rPr>
  </w:style>
  <w:style w:type="character" w:styleId="ListLabel20">
    <w:name w:val="ListLabel 20"/>
    <w:qFormat/>
    <w:rPr>
      <w:rFonts w:eastAsia="Arial" w:cs="Arial"/>
      <w:b/>
      <w:bCs/>
      <w:color w:val="365F91"/>
      <w:spacing w:val="-1"/>
      <w:w w:val="100"/>
      <w:sz w:val="28"/>
      <w:szCs w:val="28"/>
      <w:lang w:val="ru-RU" w:eastAsia="en-US" w:bidi="ar-SA"/>
    </w:rPr>
  </w:style>
  <w:style w:type="character" w:styleId="ListLabel21">
    <w:name w:val="ListLabel 21"/>
    <w:qFormat/>
    <w:rPr>
      <w:rFonts w:eastAsia="Symbol" w:cs="Symbol"/>
      <w:w w:val="100"/>
      <w:sz w:val="24"/>
      <w:szCs w:val="24"/>
      <w:lang w:val="ru-RU" w:eastAsia="en-US" w:bidi="ar-SA"/>
    </w:rPr>
  </w:style>
  <w:style w:type="character" w:styleId="ListLabel22">
    <w:name w:val="ListLabel 22"/>
    <w:qFormat/>
    <w:rPr>
      <w:lang w:val="ru-RU" w:eastAsia="en-US" w:bidi="ar-SA"/>
    </w:rPr>
  </w:style>
  <w:style w:type="character" w:styleId="ListLabel23">
    <w:name w:val="ListLabel 23"/>
    <w:qFormat/>
    <w:rPr>
      <w:lang w:val="ru-RU" w:eastAsia="en-US" w:bidi="ar-SA"/>
    </w:rPr>
  </w:style>
  <w:style w:type="character" w:styleId="ListLabel24">
    <w:name w:val="ListLabel 24"/>
    <w:qFormat/>
    <w:rPr>
      <w:lang w:val="ru-RU" w:eastAsia="en-US" w:bidi="ar-SA"/>
    </w:rPr>
  </w:style>
  <w:style w:type="character" w:styleId="ListLabel25">
    <w:name w:val="ListLabel 25"/>
    <w:qFormat/>
    <w:rPr>
      <w:lang w:val="ru-RU" w:eastAsia="en-US" w:bidi="ar-SA"/>
    </w:rPr>
  </w:style>
  <w:style w:type="character" w:styleId="ListLabel26">
    <w:name w:val="ListLabel 26"/>
    <w:qFormat/>
    <w:rPr>
      <w:lang w:val="ru-RU" w:eastAsia="en-US" w:bidi="ar-SA"/>
    </w:rPr>
  </w:style>
  <w:style w:type="character" w:styleId="ListLabel27">
    <w:name w:val="ListLabel 27"/>
    <w:qFormat/>
    <w:rPr>
      <w:lang w:val="ru-RU" w:eastAsia="en-US" w:bidi="ar-SA"/>
    </w:rPr>
  </w:style>
  <w:style w:type="character" w:styleId="ListLabel28">
    <w:name w:val="ListLabel 28"/>
    <w:qFormat/>
    <w:rPr>
      <w:rFonts w:eastAsia="Arial" w:cs="Arial"/>
      <w:b/>
      <w:bCs/>
      <w:color w:val="365F91"/>
      <w:spacing w:val="-2"/>
      <w:w w:val="100"/>
      <w:sz w:val="36"/>
      <w:szCs w:val="36"/>
      <w:lang w:val="ru-RU" w:eastAsia="en-US" w:bidi="ar-SA"/>
    </w:rPr>
  </w:style>
  <w:style w:type="character" w:styleId="ListLabel29">
    <w:name w:val="ListLabel 29"/>
    <w:qFormat/>
    <w:rPr>
      <w:rFonts w:eastAsia="Arial" w:cs="Arial"/>
      <w:b/>
      <w:bCs/>
      <w:color w:val="0070C0"/>
      <w:spacing w:val="-1"/>
      <w:w w:val="100"/>
      <w:sz w:val="28"/>
      <w:szCs w:val="28"/>
      <w:lang w:val="ru-RU" w:eastAsia="en-US" w:bidi="ar-SA"/>
    </w:rPr>
  </w:style>
  <w:style w:type="character" w:styleId="ListLabel30">
    <w:name w:val="ListLabel 30"/>
    <w:qFormat/>
    <w:rPr>
      <w:rFonts w:eastAsia="Arial" w:cs="Arial"/>
      <w:b/>
      <w:bCs/>
      <w:color w:val="17365D"/>
      <w:spacing w:val="-2"/>
      <w:w w:val="99"/>
      <w:sz w:val="24"/>
      <w:szCs w:val="24"/>
      <w:lang w:val="ru-RU" w:eastAsia="en-US" w:bidi="ar-SA"/>
    </w:rPr>
  </w:style>
  <w:style w:type="character" w:styleId="ListLabel31">
    <w:name w:val="ListLabel 31"/>
    <w:qFormat/>
    <w:rPr>
      <w:lang w:val="ru-RU" w:eastAsia="en-US" w:bidi="ar-SA"/>
    </w:rPr>
  </w:style>
  <w:style w:type="character" w:styleId="ListLabel32">
    <w:name w:val="ListLabel 32"/>
    <w:qFormat/>
    <w:rPr>
      <w:lang w:val="ru-RU" w:eastAsia="en-US" w:bidi="ar-SA"/>
    </w:rPr>
  </w:style>
  <w:style w:type="character" w:styleId="ListLabel33">
    <w:name w:val="ListLabel 33"/>
    <w:qFormat/>
    <w:rPr>
      <w:lang w:val="ru-RU" w:eastAsia="en-US" w:bidi="ar-SA"/>
    </w:rPr>
  </w:style>
  <w:style w:type="character" w:styleId="ListLabel34">
    <w:name w:val="ListLabel 34"/>
    <w:qFormat/>
    <w:rPr>
      <w:lang w:val="ru-RU" w:eastAsia="en-US" w:bidi="ar-SA"/>
    </w:rPr>
  </w:style>
  <w:style w:type="character" w:styleId="ListLabel35">
    <w:name w:val="ListLabel 35"/>
    <w:qFormat/>
    <w:rPr>
      <w:lang w:val="ru-RU" w:eastAsia="en-US" w:bidi="ar-SA"/>
    </w:rPr>
  </w:style>
  <w:style w:type="character" w:styleId="ListLabel36">
    <w:name w:val="ListLabel 36"/>
    <w:qFormat/>
    <w:rPr>
      <w:lang w:val="ru-RU" w:eastAsia="en-US" w:bidi="ar-SA"/>
    </w:rPr>
  </w:style>
  <w:style w:type="character" w:styleId="ListLabel37">
    <w:name w:val="ListLabel 37"/>
    <w:qFormat/>
    <w:rPr>
      <w:lang w:val="ru-RU" w:eastAsia="en-US" w:bidi="ar-SA"/>
    </w:rPr>
  </w:style>
  <w:style w:type="character" w:styleId="ListLabel38">
    <w:name w:val="ListLabel 38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39">
    <w:name w:val="ListLabel 39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40">
    <w:name w:val="ListLabel 40"/>
    <w:qFormat/>
    <w:rPr>
      <w:lang w:val="ru-RU" w:eastAsia="en-US" w:bidi="ar-SA"/>
    </w:rPr>
  </w:style>
  <w:style w:type="character" w:styleId="ListLabel41">
    <w:name w:val="ListLabel 41"/>
    <w:qFormat/>
    <w:rPr>
      <w:lang w:val="ru-RU" w:eastAsia="en-US" w:bidi="ar-SA"/>
    </w:rPr>
  </w:style>
  <w:style w:type="character" w:styleId="ListLabel42">
    <w:name w:val="ListLabel 42"/>
    <w:qFormat/>
    <w:rPr>
      <w:lang w:val="ru-RU" w:eastAsia="en-US" w:bidi="ar-SA"/>
    </w:rPr>
  </w:style>
  <w:style w:type="character" w:styleId="ListLabel43">
    <w:name w:val="ListLabel 43"/>
    <w:qFormat/>
    <w:rPr>
      <w:lang w:val="ru-RU" w:eastAsia="en-US" w:bidi="ar-SA"/>
    </w:rPr>
  </w:style>
  <w:style w:type="character" w:styleId="ListLabel44">
    <w:name w:val="ListLabel 44"/>
    <w:qFormat/>
    <w:rPr>
      <w:lang w:val="ru-RU" w:eastAsia="en-US" w:bidi="ar-SA"/>
    </w:rPr>
  </w:style>
  <w:style w:type="character" w:styleId="ListLabel45">
    <w:name w:val="ListLabel 45"/>
    <w:qFormat/>
    <w:rPr>
      <w:lang w:val="ru-RU" w:eastAsia="en-US" w:bidi="ar-SA"/>
    </w:rPr>
  </w:style>
  <w:style w:type="character" w:styleId="ListLabel46">
    <w:name w:val="ListLabel 46"/>
    <w:qFormat/>
    <w:rPr>
      <w:lang w:val="ru-RU" w:eastAsia="en-US" w:bidi="ar-SA"/>
    </w:rPr>
  </w:style>
  <w:style w:type="character" w:styleId="ListLabel47">
    <w:name w:val="ListLabel 47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48">
    <w:name w:val="ListLabel 48"/>
    <w:qFormat/>
    <w:rPr>
      <w:lang w:val="ru-RU" w:eastAsia="en-US" w:bidi="ar-SA"/>
    </w:rPr>
  </w:style>
  <w:style w:type="character" w:styleId="ListLabel49">
    <w:name w:val="ListLabel 49"/>
    <w:qFormat/>
    <w:rPr>
      <w:lang w:val="ru-RU" w:eastAsia="en-US" w:bidi="ar-SA"/>
    </w:rPr>
  </w:style>
  <w:style w:type="character" w:styleId="ListLabel50">
    <w:name w:val="ListLabel 50"/>
    <w:qFormat/>
    <w:rPr>
      <w:lang w:val="ru-RU" w:eastAsia="en-US" w:bidi="ar-SA"/>
    </w:rPr>
  </w:style>
  <w:style w:type="character" w:styleId="ListLabel51">
    <w:name w:val="ListLabel 51"/>
    <w:qFormat/>
    <w:rPr>
      <w:lang w:val="ru-RU" w:eastAsia="en-US" w:bidi="ar-SA"/>
    </w:rPr>
  </w:style>
  <w:style w:type="character" w:styleId="ListLabel52">
    <w:name w:val="ListLabel 52"/>
    <w:qFormat/>
    <w:rPr>
      <w:lang w:val="ru-RU" w:eastAsia="en-US" w:bidi="ar-SA"/>
    </w:rPr>
  </w:style>
  <w:style w:type="character" w:styleId="ListLabel53">
    <w:name w:val="ListLabel 53"/>
    <w:qFormat/>
    <w:rPr>
      <w:lang w:val="ru-RU" w:eastAsia="en-US" w:bidi="ar-SA"/>
    </w:rPr>
  </w:style>
  <w:style w:type="character" w:styleId="ListLabel54">
    <w:name w:val="ListLabel 54"/>
    <w:qFormat/>
    <w:rPr>
      <w:lang w:val="ru-RU" w:eastAsia="en-US" w:bidi="ar-SA"/>
    </w:rPr>
  </w:style>
  <w:style w:type="character" w:styleId="ListLabel55">
    <w:name w:val="ListLabel 55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56">
    <w:name w:val="ListLabel 56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57">
    <w:name w:val="ListLabel 57"/>
    <w:qFormat/>
    <w:rPr>
      <w:lang w:val="ru-RU" w:eastAsia="en-US" w:bidi="ar-SA"/>
    </w:rPr>
  </w:style>
  <w:style w:type="character" w:styleId="ListLabel58">
    <w:name w:val="ListLabel 58"/>
    <w:qFormat/>
    <w:rPr>
      <w:lang w:val="ru-RU" w:eastAsia="en-US" w:bidi="ar-SA"/>
    </w:rPr>
  </w:style>
  <w:style w:type="character" w:styleId="ListLabel59">
    <w:name w:val="ListLabel 59"/>
    <w:qFormat/>
    <w:rPr>
      <w:lang w:val="ru-RU" w:eastAsia="en-US" w:bidi="ar-SA"/>
    </w:rPr>
  </w:style>
  <w:style w:type="character" w:styleId="ListLabel60">
    <w:name w:val="ListLabel 60"/>
    <w:qFormat/>
    <w:rPr>
      <w:lang w:val="ru-RU" w:eastAsia="en-US" w:bidi="ar-SA"/>
    </w:rPr>
  </w:style>
  <w:style w:type="character" w:styleId="ListLabel61">
    <w:name w:val="ListLabel 61"/>
    <w:qFormat/>
    <w:rPr>
      <w:lang w:val="ru-RU" w:eastAsia="en-US" w:bidi="ar-SA"/>
    </w:rPr>
  </w:style>
  <w:style w:type="character" w:styleId="ListLabel62">
    <w:name w:val="ListLabel 62"/>
    <w:qFormat/>
    <w:rPr>
      <w:lang w:val="ru-RU" w:eastAsia="en-US" w:bidi="ar-SA"/>
    </w:rPr>
  </w:style>
  <w:style w:type="character" w:styleId="ListLabel63">
    <w:name w:val="ListLabel 63"/>
    <w:qFormat/>
    <w:rPr>
      <w:lang w:val="ru-RU" w:eastAsia="en-US" w:bidi="ar-SA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/>
  </w:style>
  <w:style w:type="character" w:styleId="ListLabel68">
    <w:name w:val="ListLabel 68"/>
    <w:qFormat/>
    <w:rPr>
      <w:rFonts w:ascii="Times New Roman" w:hAnsi="Times New Roman" w:cs="Times New Roman"/>
      <w:b w:val="false"/>
      <w:sz w:val="24"/>
    </w:rPr>
  </w:style>
  <w:style w:type="character" w:styleId="ListLabel69">
    <w:name w:val="ListLabel 69"/>
    <w:qFormat/>
    <w:rPr>
      <w:rFonts w:ascii="Times New Roman" w:hAnsi="Times New Roman" w:cs="Times New Roman"/>
      <w:b w:val="false"/>
      <w:sz w:val="24"/>
      <w:lang w:val="en-US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uiPriority w:val="1"/>
    <w:qFormat/>
    <w:pPr>
      <w:ind w:left="1303" w:hanging="0"/>
    </w:pPr>
    <w:rPr>
      <w:sz w:val="24"/>
      <w:szCs w:val="24"/>
    </w:rPr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11">
    <w:name w:val="TOC 1"/>
    <w:basedOn w:val="Normal"/>
    <w:uiPriority w:val="1"/>
    <w:qFormat/>
    <w:pPr>
      <w:spacing w:before="41" w:after="0"/>
      <w:ind w:left="878" w:hanging="0"/>
    </w:pPr>
    <w:rPr>
      <w:sz w:val="24"/>
      <w:szCs w:val="24"/>
    </w:rPr>
  </w:style>
  <w:style w:type="paragraph" w:styleId="21">
    <w:name w:val="TOC 2"/>
    <w:basedOn w:val="Normal"/>
    <w:uiPriority w:val="1"/>
    <w:qFormat/>
    <w:pPr>
      <w:spacing w:before="41" w:after="0"/>
      <w:ind w:left="1728" w:hanging="610"/>
    </w:pPr>
    <w:rPr>
      <w:sz w:val="24"/>
      <w:szCs w:val="24"/>
    </w:rPr>
  </w:style>
  <w:style w:type="paragraph" w:styleId="31">
    <w:name w:val="TOC 3"/>
    <w:basedOn w:val="Normal"/>
    <w:uiPriority w:val="1"/>
    <w:qFormat/>
    <w:pPr>
      <w:spacing w:before="41" w:after="0"/>
      <w:ind w:left="2292" w:hanging="934"/>
    </w:pPr>
    <w:rPr>
      <w:sz w:val="24"/>
      <w:szCs w:val="24"/>
    </w:rPr>
  </w:style>
  <w:style w:type="paragraph" w:styleId="Style19">
    <w:name w:val="Title"/>
    <w:basedOn w:val="Normal"/>
    <w:uiPriority w:val="1"/>
    <w:qFormat/>
    <w:pPr>
      <w:ind w:left="1112" w:right="545" w:hanging="0"/>
      <w:jc w:val="center"/>
    </w:pPr>
    <w:rPr>
      <w:rFonts w:ascii="Arial" w:hAnsi="Arial" w:eastAsia="Arial" w:cs="Arial"/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1303" w:hanging="452"/>
    </w:pPr>
    <w:rPr/>
  </w:style>
  <w:style w:type="paragraph" w:styleId="TableParagraph" w:customStyle="1">
    <w:name w:val="Table Paragraph"/>
    <w:basedOn w:val="Normal"/>
    <w:uiPriority w:val="1"/>
    <w:qFormat/>
    <w:pPr>
      <w:spacing w:before="59" w:after="0"/>
      <w:ind w:left="200" w:hanging="0"/>
    </w:pPr>
    <w:rPr/>
  </w:style>
  <w:style w:type="paragraph" w:styleId="Style20">
    <w:name w:val="Header"/>
    <w:basedOn w:val="Normal"/>
    <w:link w:val="a7"/>
    <w:uiPriority w:val="99"/>
    <w:unhideWhenUsed/>
    <w:rsid w:val="00b8745c"/>
    <w:pPr>
      <w:tabs>
        <w:tab w:val="center" w:pos="4677" w:leader="none"/>
        <w:tab w:val="right" w:pos="9355" w:leader="none"/>
      </w:tabs>
    </w:pPr>
    <w:rPr/>
  </w:style>
  <w:style w:type="paragraph" w:styleId="Style21">
    <w:name w:val="Footer"/>
    <w:basedOn w:val="Normal"/>
    <w:link w:val="a9"/>
    <w:uiPriority w:val="99"/>
    <w:unhideWhenUsed/>
    <w:rsid w:val="00b8745c"/>
    <w:pPr>
      <w:tabs>
        <w:tab w:val="center" w:pos="4677" w:leader="none"/>
        <w:tab w:val="right" w:pos="9355" w:leader="none"/>
      </w:tabs>
    </w:pPr>
    <w:rPr/>
  </w:style>
  <w:style w:type="paragraph" w:styleId="Style22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a">
    <w:name w:val="Table Grid"/>
    <w:basedOn w:val="a1"/>
    <w:uiPriority w:val="39"/>
    <w:rsid w:val="0002518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yperlink" Target="mailto:support@ktelabs.ru?subject=&#1040;&#1048;&#1057; &quot;&#1050;&#1058;&#1045;.&#1054;&#1073;&#1088;&#1072;&#1079;&#1086;&#1074;&#1072;&#1085;&#1080;&#1077;.&#1064;&#1082;&#1086;&#1083;&#1072;&quot;" TargetMode="External"/><Relationship Id="rId6" Type="http://schemas.openxmlformats.org/officeDocument/2006/relationships/header" Target="header2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Application>LibreOffice/6.0.7.3$Linux_X86_64 LibreOffice_project/00m0$Build-3</Application>
  <Pages>6</Pages>
  <Words>815</Words>
  <Characters>6613</Characters>
  <CharactersWithSpaces>7309</CharactersWithSpaces>
  <Paragraphs>138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2021-09-07T08:12:00Z</dcterms:created>
  <dc:creator>natalia</dc:creator>
  <dc:description/>
  <dc:language>ru-RU</dc:language>
  <cp:lastModifiedBy/>
  <dcterms:modified xsi:type="dcterms:W3CDTF">2022-10-20T18:15:22Z</dcterms:modified>
  <cp:revision>33</cp:revision>
  <dc:subject/>
  <dc:title>CMS Библиопортал. Функциональные характеристики программного обеспечения и информация, необходимая для установки и эксплуатации программного обеспечения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Created">
    <vt:filetime>2019-10-30T00:00:00Z</vt:filetime>
  </property>
  <property fmtid="{D5CDD505-2E9C-101B-9397-08002B2CF9AE}" pid="5" name="Creator">
    <vt:lpwstr>Acrobat PDFMaker 11 для Word</vt:lpwstr>
  </property>
  <property fmtid="{D5CDD505-2E9C-101B-9397-08002B2CF9AE}" pid="6" name="DocSecurity">
    <vt:i4>0</vt:i4>
  </property>
  <property fmtid="{D5CDD505-2E9C-101B-9397-08002B2CF9AE}" pid="7" name="HyperlinksChanged">
    <vt:bool>0</vt:bool>
  </property>
  <property fmtid="{D5CDD505-2E9C-101B-9397-08002B2CF9AE}" pid="8" name="LastSaved">
    <vt:filetime>2021-04-14T00:00:00Z</vt:filetime>
  </property>
  <property fmtid="{D5CDD505-2E9C-101B-9397-08002B2CF9AE}" pid="9" name="LinksUpToDate">
    <vt:bool>0</vt:bool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